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0C0F3" w14:textId="77777777" w:rsidR="007E61D0" w:rsidRDefault="00072C24">
      <w:pPr>
        <w:spacing w:line="273" w:lineRule="auto"/>
        <w:ind w:right="19"/>
        <w:rPr>
          <w:rFonts w:ascii="Arial Narrow" w:eastAsia="Arial Narrow" w:hAnsi="Arial Narrow" w:cs="Arial Narrow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798C047" wp14:editId="2A1530AC">
            <wp:simplePos x="0" y="0"/>
            <wp:positionH relativeFrom="column">
              <wp:posOffset>2857500</wp:posOffset>
            </wp:positionH>
            <wp:positionV relativeFrom="paragraph">
              <wp:posOffset>-104774</wp:posOffset>
            </wp:positionV>
            <wp:extent cx="914400" cy="914400"/>
            <wp:effectExtent l="0" t="0" r="0" b="0"/>
            <wp:wrapNone/>
            <wp:docPr id="1" name="image1.jpg" descr="C:\Users\tml0014\AppData\Local\Microsoft\Windows\INetCache\Content.Word\SGA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tml0014\AppData\Local\Microsoft\Windows\INetCache\Content.Word\SGA LOG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06EDCA" w14:textId="77777777" w:rsidR="007E61D0" w:rsidRDefault="007E61D0">
      <w:pPr>
        <w:spacing w:line="273" w:lineRule="auto"/>
        <w:ind w:right="19"/>
        <w:rPr>
          <w:rFonts w:ascii="Arial Narrow" w:eastAsia="Arial Narrow" w:hAnsi="Arial Narrow" w:cs="Arial Narrow"/>
          <w:b/>
          <w:sz w:val="24"/>
          <w:szCs w:val="24"/>
        </w:rPr>
      </w:pPr>
    </w:p>
    <w:p w14:paraId="63DD2B1C" w14:textId="77777777" w:rsidR="007E61D0" w:rsidRDefault="007E61D0">
      <w:pPr>
        <w:spacing w:line="273" w:lineRule="auto"/>
        <w:ind w:right="19"/>
        <w:rPr>
          <w:rFonts w:ascii="Arial Narrow" w:eastAsia="Arial Narrow" w:hAnsi="Arial Narrow" w:cs="Arial Narrow"/>
          <w:b/>
          <w:sz w:val="24"/>
          <w:szCs w:val="24"/>
        </w:rPr>
      </w:pPr>
    </w:p>
    <w:p w14:paraId="36CBAB03" w14:textId="77777777" w:rsidR="007E61D0" w:rsidRDefault="007E61D0">
      <w:pPr>
        <w:spacing w:line="273" w:lineRule="auto"/>
        <w:ind w:right="19"/>
        <w:rPr>
          <w:rFonts w:ascii="Arial Narrow" w:eastAsia="Arial Narrow" w:hAnsi="Arial Narrow" w:cs="Arial Narrow"/>
          <w:b/>
          <w:sz w:val="24"/>
          <w:szCs w:val="24"/>
        </w:rPr>
      </w:pPr>
    </w:p>
    <w:p w14:paraId="3E6C63C3" w14:textId="77777777" w:rsidR="007E61D0" w:rsidRDefault="007E61D0">
      <w:pPr>
        <w:spacing w:line="273" w:lineRule="auto"/>
        <w:ind w:right="19"/>
        <w:rPr>
          <w:rFonts w:ascii="Arial Narrow" w:eastAsia="Arial Narrow" w:hAnsi="Arial Narrow" w:cs="Arial Narrow"/>
          <w:b/>
          <w:sz w:val="24"/>
          <w:szCs w:val="24"/>
        </w:rPr>
      </w:pPr>
    </w:p>
    <w:p w14:paraId="5F3C093A" w14:textId="77777777" w:rsidR="007E61D0" w:rsidRDefault="00072C24">
      <w:pPr>
        <w:pBdr>
          <w:top w:val="single" w:sz="8" w:space="0" w:color="0033A0"/>
          <w:left w:val="single" w:sz="8" w:space="4" w:color="0033A0"/>
          <w:bottom w:val="single" w:sz="8" w:space="1" w:color="0033A0"/>
          <w:right w:val="single" w:sz="8" w:space="4" w:color="0033A0"/>
        </w:pBdr>
        <w:shd w:val="clear" w:color="auto" w:fill="002855"/>
        <w:spacing w:line="240" w:lineRule="auto"/>
        <w:ind w:hanging="4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West Virginia University</w:t>
      </w:r>
    </w:p>
    <w:p w14:paraId="1D3AEAA9" w14:textId="77777777" w:rsidR="007E61D0" w:rsidRDefault="00072C24">
      <w:pPr>
        <w:pBdr>
          <w:top w:val="single" w:sz="8" w:space="0" w:color="0033A0"/>
          <w:left w:val="single" w:sz="8" w:space="4" w:color="0033A0"/>
          <w:bottom w:val="single" w:sz="8" w:space="1" w:color="0033A0"/>
          <w:right w:val="single" w:sz="8" w:space="4" w:color="0033A0"/>
        </w:pBdr>
        <w:shd w:val="clear" w:color="auto" w:fill="002855"/>
        <w:spacing w:line="240" w:lineRule="auto"/>
        <w:ind w:hanging="4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The Student Assembly - Student Government Association</w:t>
      </w:r>
    </w:p>
    <w:p w14:paraId="78492125" w14:textId="0BDAF24A" w:rsidR="007E61D0" w:rsidRDefault="00072C24">
      <w:pPr>
        <w:pBdr>
          <w:top w:val="single" w:sz="8" w:space="0" w:color="0033A0"/>
          <w:left w:val="single" w:sz="8" w:space="4" w:color="0033A0"/>
          <w:bottom w:val="single" w:sz="8" w:space="1" w:color="0033A0"/>
          <w:right w:val="single" w:sz="8" w:space="4" w:color="0033A0"/>
        </w:pBdr>
        <w:shd w:val="clear" w:color="auto" w:fill="002855"/>
        <w:spacing w:line="240" w:lineRule="auto"/>
        <w:ind w:hanging="4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Assembly Resolution: AR-2020-xx</w:t>
      </w:r>
    </w:p>
    <w:p w14:paraId="28897AC9" w14:textId="77777777" w:rsidR="007E61D0" w:rsidRDefault="007E61D0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3D382BB0" w14:textId="771751E5" w:rsidR="007E61D0" w:rsidRDefault="00072C24">
      <w:pPr>
        <w:spacing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  <w:highlight w:val="yellow"/>
        </w:rPr>
        <w:t>Title: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 A RECOMMENDATION </w:t>
      </w:r>
      <w:r w:rsidR="00751FE3">
        <w:rPr>
          <w:rFonts w:ascii="Arial Narrow" w:eastAsia="Arial Narrow" w:hAnsi="Arial Narrow" w:cs="Arial Narrow"/>
          <w:b/>
          <w:sz w:val="28"/>
          <w:szCs w:val="28"/>
        </w:rPr>
        <w:t>TO IMPLEMENT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  <w:r w:rsidR="00751FE3">
        <w:rPr>
          <w:rFonts w:ascii="Arial Narrow" w:eastAsia="Arial Narrow" w:hAnsi="Arial Narrow" w:cs="Arial Narrow"/>
          <w:b/>
          <w:sz w:val="28"/>
          <w:szCs w:val="28"/>
        </w:rPr>
        <w:t>“ACTIVE STUDY ROOM”</w:t>
      </w:r>
      <w:r>
        <w:rPr>
          <w:rFonts w:ascii="Arial Narrow" w:eastAsia="Arial Narrow" w:hAnsi="Arial Narrow" w:cs="Arial Narrow"/>
          <w:b/>
          <w:sz w:val="28"/>
          <w:szCs w:val="28"/>
        </w:rPr>
        <w:t xml:space="preserve"> PILOT PROGRAM IN THE DOWNTOWN LIBRARY TO CREATE A FITNESS-FRIENDLY CAMPUS</w:t>
      </w:r>
    </w:p>
    <w:p w14:paraId="2EF0E165" w14:textId="77777777" w:rsidR="007E61D0" w:rsidRDefault="007E61D0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14:paraId="6A03AD17" w14:textId="24C99B85" w:rsidR="007E61D0" w:rsidRDefault="00072C24">
      <w:pPr>
        <w:pBdr>
          <w:top w:val="single" w:sz="8" w:space="1" w:color="A2AAAD"/>
          <w:left w:val="single" w:sz="8" w:space="4" w:color="A2AAAD"/>
          <w:bottom w:val="single" w:sz="8" w:space="1" w:color="A2AAAD"/>
          <w:right w:val="single" w:sz="8" w:space="4" w:color="A2AAAD"/>
        </w:pBdr>
        <w:shd w:val="clear" w:color="auto" w:fill="EAAA00"/>
        <w:tabs>
          <w:tab w:val="left" w:pos="720"/>
          <w:tab w:val="left" w:pos="1440"/>
          <w:tab w:val="left" w:pos="3600"/>
          <w:tab w:val="left" w:pos="4320"/>
          <w:tab w:val="center" w:pos="4678"/>
          <w:tab w:val="left" w:pos="5040"/>
          <w:tab w:val="left" w:pos="5760"/>
          <w:tab w:val="left" w:pos="6480"/>
          <w:tab w:val="left" w:pos="8835"/>
          <w:tab w:val="right" w:pos="9360"/>
        </w:tabs>
        <w:spacing w:line="240" w:lineRule="auto"/>
        <w:ind w:hanging="4"/>
        <w:rPr>
          <w:rFonts w:ascii="Arial Narrow" w:eastAsia="Arial Narrow" w:hAnsi="Arial Narrow" w:cs="Arial Narrow"/>
          <w:b/>
          <w:color w:val="002855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>Short Title:</w:t>
      </w: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ab/>
        <w:t>Introduci</w:t>
      </w:r>
      <w:r w:rsidR="00751FE3">
        <w:rPr>
          <w:rFonts w:ascii="Arial Narrow" w:eastAsia="Arial Narrow" w:hAnsi="Arial Narrow" w:cs="Arial Narrow"/>
          <w:b/>
          <w:color w:val="002855"/>
          <w:sz w:val="24"/>
          <w:szCs w:val="24"/>
        </w:rPr>
        <w:t>ng “</w:t>
      </w:r>
      <w:r w:rsidR="00F27C4E">
        <w:rPr>
          <w:rFonts w:ascii="Arial Narrow" w:eastAsia="Arial Narrow" w:hAnsi="Arial Narrow" w:cs="Arial Narrow"/>
          <w:b/>
          <w:color w:val="002855"/>
          <w:sz w:val="24"/>
          <w:szCs w:val="24"/>
        </w:rPr>
        <w:t>A</w:t>
      </w:r>
      <w:r w:rsidR="00751FE3">
        <w:rPr>
          <w:rFonts w:ascii="Arial Narrow" w:eastAsia="Arial Narrow" w:hAnsi="Arial Narrow" w:cs="Arial Narrow"/>
          <w:b/>
          <w:color w:val="002855"/>
          <w:sz w:val="24"/>
          <w:szCs w:val="24"/>
        </w:rPr>
        <w:t xml:space="preserve">ctive </w:t>
      </w:r>
      <w:r w:rsidR="00F27C4E">
        <w:rPr>
          <w:rFonts w:ascii="Arial Narrow" w:eastAsia="Arial Narrow" w:hAnsi="Arial Narrow" w:cs="Arial Narrow"/>
          <w:b/>
          <w:color w:val="002855"/>
          <w:sz w:val="24"/>
          <w:szCs w:val="24"/>
        </w:rPr>
        <w:t>S</w:t>
      </w:r>
      <w:r w:rsidR="00751FE3">
        <w:rPr>
          <w:rFonts w:ascii="Arial Narrow" w:eastAsia="Arial Narrow" w:hAnsi="Arial Narrow" w:cs="Arial Narrow"/>
          <w:b/>
          <w:color w:val="002855"/>
          <w:sz w:val="24"/>
          <w:szCs w:val="24"/>
        </w:rPr>
        <w:t xml:space="preserve">tudy </w:t>
      </w:r>
      <w:r w:rsidR="00F27C4E">
        <w:rPr>
          <w:rFonts w:ascii="Arial Narrow" w:eastAsia="Arial Narrow" w:hAnsi="Arial Narrow" w:cs="Arial Narrow"/>
          <w:b/>
          <w:color w:val="002855"/>
          <w:sz w:val="24"/>
          <w:szCs w:val="24"/>
        </w:rPr>
        <w:t>R</w:t>
      </w:r>
      <w:r w:rsidR="00751FE3">
        <w:rPr>
          <w:rFonts w:ascii="Arial Narrow" w:eastAsia="Arial Narrow" w:hAnsi="Arial Narrow" w:cs="Arial Narrow"/>
          <w:b/>
          <w:color w:val="002855"/>
          <w:sz w:val="24"/>
          <w:szCs w:val="24"/>
        </w:rPr>
        <w:t>oom” pilot program</w:t>
      </w:r>
    </w:p>
    <w:p w14:paraId="2A143D8C" w14:textId="35229186" w:rsidR="007E61D0" w:rsidRDefault="00072C24">
      <w:pPr>
        <w:pBdr>
          <w:top w:val="single" w:sz="8" w:space="1" w:color="A2AAAD"/>
          <w:left w:val="single" w:sz="8" w:space="4" w:color="A2AAAD"/>
          <w:bottom w:val="single" w:sz="8" w:space="1" w:color="A2AAAD"/>
          <w:right w:val="single" w:sz="8" w:space="4" w:color="A2AAAD"/>
        </w:pBdr>
        <w:shd w:val="clear" w:color="auto" w:fill="EAAA00"/>
        <w:tabs>
          <w:tab w:val="left" w:pos="720"/>
          <w:tab w:val="left" w:pos="1440"/>
          <w:tab w:val="left" w:pos="3600"/>
          <w:tab w:val="left" w:pos="4320"/>
          <w:tab w:val="center" w:pos="4678"/>
          <w:tab w:val="left" w:pos="5040"/>
          <w:tab w:val="left" w:pos="5760"/>
          <w:tab w:val="left" w:pos="6480"/>
          <w:tab w:val="left" w:pos="8835"/>
          <w:tab w:val="right" w:pos="9360"/>
        </w:tabs>
        <w:spacing w:line="240" w:lineRule="auto"/>
        <w:ind w:hanging="4"/>
        <w:rPr>
          <w:rFonts w:ascii="Arial Narrow" w:eastAsia="Arial Narrow" w:hAnsi="Arial Narrow" w:cs="Arial Narrow"/>
          <w:b/>
          <w:color w:val="002855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>Place usage</w:t>
      </w:r>
      <w:r w:rsidR="00751FE3">
        <w:rPr>
          <w:rFonts w:ascii="Arial Narrow" w:eastAsia="Arial Narrow" w:hAnsi="Arial Narrow" w:cs="Arial Narrow"/>
          <w:b/>
          <w:color w:val="002855"/>
          <w:sz w:val="24"/>
          <w:szCs w:val="24"/>
        </w:rPr>
        <w:tab/>
      </w:r>
      <w:r w:rsidR="00751FE3">
        <w:rPr>
          <w:rFonts w:ascii="Arial Narrow" w:eastAsia="Arial Narrow" w:hAnsi="Arial Narrow" w:cs="Arial Narrow"/>
          <w:b/>
          <w:color w:val="002855"/>
          <w:sz w:val="24"/>
          <w:szCs w:val="24"/>
        </w:rPr>
        <w:tab/>
        <w:t>Downtown Library</w:t>
      </w:r>
    </w:p>
    <w:p w14:paraId="6589F6CE" w14:textId="77777777" w:rsidR="007E61D0" w:rsidRDefault="00072C24">
      <w:pPr>
        <w:pBdr>
          <w:top w:val="single" w:sz="8" w:space="1" w:color="A2AAAD"/>
          <w:left w:val="single" w:sz="8" w:space="4" w:color="A2AAAD"/>
          <w:bottom w:val="single" w:sz="8" w:space="1" w:color="A2AAAD"/>
          <w:right w:val="single" w:sz="8" w:space="4" w:color="A2AAAD"/>
        </w:pBdr>
        <w:shd w:val="clear" w:color="auto" w:fill="EAAA00"/>
        <w:tabs>
          <w:tab w:val="left" w:pos="720"/>
          <w:tab w:val="left" w:pos="1440"/>
          <w:tab w:val="left" w:pos="3600"/>
          <w:tab w:val="left" w:pos="4320"/>
          <w:tab w:val="center" w:pos="4678"/>
          <w:tab w:val="left" w:pos="5040"/>
          <w:tab w:val="left" w:pos="5760"/>
          <w:tab w:val="left" w:pos="6480"/>
          <w:tab w:val="left" w:pos="8835"/>
          <w:tab w:val="right" w:pos="9360"/>
        </w:tabs>
        <w:spacing w:line="240" w:lineRule="auto"/>
        <w:ind w:hanging="4"/>
        <w:rPr>
          <w:rFonts w:ascii="Arial Narrow" w:eastAsia="Arial Narrow" w:hAnsi="Arial Narrow" w:cs="Arial Narrow"/>
          <w:b/>
          <w:color w:val="002855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>Primary Sponsor:</w:t>
      </w: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ab/>
        <w:t>Sarah Zanabli, Senator</w:t>
      </w:r>
    </w:p>
    <w:p w14:paraId="78CE1998" w14:textId="77777777" w:rsidR="007E61D0" w:rsidRDefault="00072C24">
      <w:pPr>
        <w:pBdr>
          <w:top w:val="single" w:sz="8" w:space="1" w:color="A2AAAD"/>
          <w:left w:val="single" w:sz="8" w:space="4" w:color="A2AAAD"/>
          <w:bottom w:val="single" w:sz="8" w:space="1" w:color="A2AAAD"/>
          <w:right w:val="single" w:sz="8" w:space="4" w:color="A2AAAD"/>
        </w:pBdr>
        <w:shd w:val="clear" w:color="auto" w:fill="EAAA00"/>
        <w:tabs>
          <w:tab w:val="left" w:pos="720"/>
          <w:tab w:val="left" w:pos="1440"/>
          <w:tab w:val="left" w:pos="3600"/>
          <w:tab w:val="left" w:pos="4320"/>
          <w:tab w:val="center" w:pos="4678"/>
          <w:tab w:val="left" w:pos="5040"/>
          <w:tab w:val="left" w:pos="5760"/>
          <w:tab w:val="left" w:pos="6480"/>
          <w:tab w:val="left" w:pos="8835"/>
          <w:tab w:val="right" w:pos="9360"/>
        </w:tabs>
        <w:spacing w:line="240" w:lineRule="auto"/>
        <w:ind w:hanging="4"/>
        <w:rPr>
          <w:rFonts w:ascii="Arial Narrow" w:eastAsia="Arial Narrow" w:hAnsi="Arial Narrow" w:cs="Arial Narrow"/>
          <w:b/>
          <w:color w:val="002855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>Secondary Sponsor(s):</w:t>
      </w: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ab/>
        <w:t>Travis Rawson, Senator</w:t>
      </w:r>
    </w:p>
    <w:p w14:paraId="15B8D77B" w14:textId="77777777" w:rsidR="007E61D0" w:rsidRDefault="00072C24">
      <w:pPr>
        <w:pBdr>
          <w:top w:val="single" w:sz="8" w:space="1" w:color="A2AAAD"/>
          <w:left w:val="single" w:sz="8" w:space="4" w:color="A2AAAD"/>
          <w:bottom w:val="single" w:sz="8" w:space="1" w:color="A2AAAD"/>
          <w:right w:val="single" w:sz="8" w:space="4" w:color="A2AAAD"/>
        </w:pBdr>
        <w:shd w:val="clear" w:color="auto" w:fill="EAAA00"/>
        <w:tabs>
          <w:tab w:val="left" w:pos="720"/>
          <w:tab w:val="left" w:pos="1440"/>
          <w:tab w:val="left" w:pos="3600"/>
          <w:tab w:val="left" w:pos="4320"/>
          <w:tab w:val="center" w:pos="4678"/>
          <w:tab w:val="left" w:pos="5040"/>
          <w:tab w:val="left" w:pos="5760"/>
          <w:tab w:val="left" w:pos="6480"/>
          <w:tab w:val="left" w:pos="8835"/>
          <w:tab w:val="right" w:pos="9360"/>
        </w:tabs>
        <w:spacing w:line="240" w:lineRule="auto"/>
        <w:ind w:hanging="4"/>
        <w:rPr>
          <w:rFonts w:ascii="Arial Narrow" w:eastAsia="Arial Narrow" w:hAnsi="Arial Narrow" w:cs="Arial Narrow"/>
          <w:b/>
          <w:color w:val="002855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ab/>
        <w:t>Mary Gee, College Senator (Statler)</w:t>
      </w:r>
    </w:p>
    <w:p w14:paraId="6F2F3584" w14:textId="77777777" w:rsidR="007E61D0" w:rsidRDefault="00072C24">
      <w:pPr>
        <w:pBdr>
          <w:top w:val="single" w:sz="8" w:space="1" w:color="A2AAAD"/>
          <w:left w:val="single" w:sz="8" w:space="4" w:color="A2AAAD"/>
          <w:bottom w:val="single" w:sz="8" w:space="1" w:color="A2AAAD"/>
          <w:right w:val="single" w:sz="8" w:space="4" w:color="A2AAAD"/>
        </w:pBdr>
        <w:shd w:val="clear" w:color="auto" w:fill="EAAA00"/>
        <w:tabs>
          <w:tab w:val="left" w:pos="720"/>
          <w:tab w:val="left" w:pos="1440"/>
          <w:tab w:val="left" w:pos="3600"/>
          <w:tab w:val="left" w:pos="4320"/>
          <w:tab w:val="center" w:pos="4678"/>
          <w:tab w:val="left" w:pos="5040"/>
          <w:tab w:val="left" w:pos="5760"/>
          <w:tab w:val="left" w:pos="6480"/>
          <w:tab w:val="left" w:pos="8835"/>
          <w:tab w:val="right" w:pos="9360"/>
        </w:tabs>
        <w:spacing w:line="240" w:lineRule="auto"/>
        <w:ind w:hanging="4"/>
        <w:rPr>
          <w:rFonts w:ascii="Arial Narrow" w:eastAsia="Arial Narrow" w:hAnsi="Arial Narrow" w:cs="Arial Narrow"/>
          <w:b/>
          <w:color w:val="002855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ab/>
        <w:t xml:space="preserve">Thanh Galloway, Senator </w:t>
      </w:r>
    </w:p>
    <w:p w14:paraId="0124ECC3" w14:textId="7E17DFD0" w:rsidR="007E61D0" w:rsidRDefault="00072C24">
      <w:pPr>
        <w:pBdr>
          <w:top w:val="single" w:sz="8" w:space="1" w:color="A2AAAD"/>
          <w:left w:val="single" w:sz="8" w:space="4" w:color="A2AAAD"/>
          <w:bottom w:val="single" w:sz="8" w:space="1" w:color="A2AAAD"/>
          <w:right w:val="single" w:sz="8" w:space="4" w:color="A2AAAD"/>
        </w:pBdr>
        <w:shd w:val="clear" w:color="auto" w:fill="EAAA00"/>
        <w:tabs>
          <w:tab w:val="left" w:pos="720"/>
          <w:tab w:val="left" w:pos="1440"/>
          <w:tab w:val="left" w:pos="3600"/>
          <w:tab w:val="left" w:pos="4320"/>
          <w:tab w:val="center" w:pos="4678"/>
          <w:tab w:val="left" w:pos="5040"/>
          <w:tab w:val="left" w:pos="5760"/>
          <w:tab w:val="left" w:pos="6480"/>
          <w:tab w:val="left" w:pos="8835"/>
          <w:tab w:val="right" w:pos="9360"/>
        </w:tabs>
        <w:spacing w:line="240" w:lineRule="auto"/>
        <w:ind w:hanging="4"/>
        <w:rPr>
          <w:rFonts w:ascii="Arial Narrow" w:eastAsia="Arial Narrow" w:hAnsi="Arial Narrow" w:cs="Arial Narrow"/>
          <w:b/>
          <w:color w:val="002855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>First Reading Date</w:t>
      </w: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ab/>
        <w:t>xx-xx-20</w:t>
      </w:r>
      <w:r w:rsidR="00751FE3">
        <w:rPr>
          <w:rFonts w:ascii="Arial Narrow" w:eastAsia="Arial Narrow" w:hAnsi="Arial Narrow" w:cs="Arial Narrow"/>
          <w:b/>
          <w:color w:val="002855"/>
          <w:sz w:val="24"/>
          <w:szCs w:val="24"/>
        </w:rPr>
        <w:t>20</w:t>
      </w:r>
    </w:p>
    <w:p w14:paraId="009BA639" w14:textId="040ED2FC" w:rsidR="007E61D0" w:rsidRDefault="00072C24">
      <w:pPr>
        <w:pBdr>
          <w:top w:val="single" w:sz="8" w:space="1" w:color="A2AAAD"/>
          <w:left w:val="single" w:sz="8" w:space="4" w:color="A2AAAD"/>
          <w:bottom w:val="single" w:sz="8" w:space="1" w:color="A2AAAD"/>
          <w:right w:val="single" w:sz="8" w:space="4" w:color="A2AAAD"/>
        </w:pBdr>
        <w:shd w:val="clear" w:color="auto" w:fill="EAAA00"/>
        <w:tabs>
          <w:tab w:val="left" w:pos="720"/>
          <w:tab w:val="left" w:pos="1440"/>
          <w:tab w:val="left" w:pos="3600"/>
          <w:tab w:val="left" w:pos="4320"/>
          <w:tab w:val="center" w:pos="4678"/>
          <w:tab w:val="left" w:pos="5040"/>
          <w:tab w:val="left" w:pos="5760"/>
          <w:tab w:val="left" w:pos="6480"/>
          <w:tab w:val="left" w:pos="8835"/>
          <w:tab w:val="right" w:pos="9360"/>
        </w:tabs>
        <w:spacing w:line="240" w:lineRule="auto"/>
        <w:ind w:hanging="4"/>
        <w:rPr>
          <w:rFonts w:ascii="Arial Narrow" w:eastAsia="Arial Narrow" w:hAnsi="Arial Narrow" w:cs="Arial Narrow"/>
          <w:b/>
          <w:color w:val="002855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>Second Reading Date</w:t>
      </w:r>
      <w:r>
        <w:rPr>
          <w:rFonts w:ascii="Arial Narrow" w:eastAsia="Arial Narrow" w:hAnsi="Arial Narrow" w:cs="Arial Narrow"/>
          <w:b/>
          <w:color w:val="002855"/>
          <w:sz w:val="24"/>
          <w:szCs w:val="24"/>
        </w:rPr>
        <w:tab/>
        <w:t>xx-xx-20</w:t>
      </w:r>
      <w:r w:rsidR="00751FE3">
        <w:rPr>
          <w:rFonts w:ascii="Arial Narrow" w:eastAsia="Arial Narrow" w:hAnsi="Arial Narrow" w:cs="Arial Narrow"/>
          <w:b/>
          <w:color w:val="002855"/>
          <w:sz w:val="24"/>
          <w:szCs w:val="24"/>
        </w:rPr>
        <w:t>20</w:t>
      </w:r>
    </w:p>
    <w:p w14:paraId="6E4480B8" w14:textId="77777777" w:rsidR="007E61D0" w:rsidRDefault="007E61D0">
      <w:pPr>
        <w:spacing w:line="240" w:lineRule="auto"/>
        <w:ind w:right="221"/>
        <w:jc w:val="center"/>
        <w:rPr>
          <w:rFonts w:ascii="Arial Narrow" w:eastAsia="Arial Narrow" w:hAnsi="Arial Narrow" w:cs="Arial Narrow"/>
          <w:color w:val="333333"/>
          <w:sz w:val="24"/>
          <w:szCs w:val="24"/>
        </w:rPr>
      </w:pPr>
    </w:p>
    <w:p w14:paraId="2B6F5181" w14:textId="03961851" w:rsidR="003E02C9" w:rsidRDefault="003E02C9" w:rsidP="003E02C9">
      <w:pPr>
        <w:spacing w:line="240" w:lineRule="auto"/>
        <w:ind w:right="221" w:firstLine="720"/>
        <w:rPr>
          <w:rFonts w:ascii="Arial Narrow" w:eastAsia="Arial Narrow" w:hAnsi="Arial Narrow" w:cs="Arial Narrow"/>
          <w:sz w:val="24"/>
          <w:szCs w:val="24"/>
          <w:vertAlign w:val="superscript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b/>
          <w:sz w:val="24"/>
          <w:szCs w:val="24"/>
        </w:rPr>
        <w:t xml:space="preserve">Whereas, </w:t>
      </w:r>
      <w:r>
        <w:rPr>
          <w:rFonts w:ascii="Arial Narrow" w:eastAsia="Arial Narrow" w:hAnsi="Arial Narrow" w:cs="Arial Narrow"/>
          <w:sz w:val="24"/>
          <w:szCs w:val="24"/>
        </w:rPr>
        <w:t>exercise habits developed in college determine an individual’s exercise habits for the rest of their life.</w:t>
      </w:r>
      <w:r>
        <w:rPr>
          <w:rFonts w:ascii="Arial Narrow" w:eastAsia="Arial Narrow" w:hAnsi="Arial Narrow" w:cs="Arial Narrow"/>
          <w:sz w:val="24"/>
          <w:szCs w:val="24"/>
          <w:vertAlign w:val="superscript"/>
        </w:rPr>
        <w:t>1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</w:p>
    <w:p w14:paraId="7CC1A1F6" w14:textId="68969482" w:rsidR="003E02C9" w:rsidRDefault="00072C24">
      <w:pPr>
        <w:spacing w:line="240" w:lineRule="auto"/>
        <w:ind w:right="221"/>
        <w:rPr>
          <w:rFonts w:ascii="Arial Narrow" w:eastAsia="Arial Narrow" w:hAnsi="Arial Narrow" w:cs="Arial Narrow"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color w:val="333333"/>
          <w:sz w:val="24"/>
          <w:szCs w:val="24"/>
        </w:rPr>
        <w:tab/>
      </w:r>
    </w:p>
    <w:p w14:paraId="550AF808" w14:textId="30EFDB6D" w:rsidR="007E61D0" w:rsidRDefault="00072C24" w:rsidP="003E02C9">
      <w:pPr>
        <w:spacing w:line="240" w:lineRule="auto"/>
        <w:ind w:right="221" w:firstLine="720"/>
        <w:rPr>
          <w:rFonts w:ascii="Arial Narrow" w:eastAsia="Arial Narrow" w:hAnsi="Arial Narrow" w:cs="Arial Narrow"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Whereas</w:t>
      </w:r>
      <w:r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751FE3">
        <w:rPr>
          <w:rFonts w:ascii="Arial Narrow" w:eastAsia="Arial Narrow" w:hAnsi="Arial Narrow" w:cs="Arial Narrow"/>
          <w:sz w:val="24"/>
          <w:szCs w:val="24"/>
        </w:rPr>
        <w:t xml:space="preserve">regular </w:t>
      </w:r>
      <w:r>
        <w:rPr>
          <w:rFonts w:ascii="Arial Narrow" w:eastAsia="Arial Narrow" w:hAnsi="Arial Narrow" w:cs="Arial Narrow"/>
          <w:sz w:val="24"/>
          <w:szCs w:val="24"/>
        </w:rPr>
        <w:t>physical activity</w:t>
      </w:r>
      <w:r w:rsidR="00751FE3">
        <w:rPr>
          <w:rFonts w:ascii="Arial Narrow" w:eastAsia="Arial Narrow" w:hAnsi="Arial Narrow" w:cs="Arial Narrow"/>
          <w:sz w:val="24"/>
          <w:szCs w:val="24"/>
        </w:rPr>
        <w:t xml:space="preserve"> has been proven to be</w:t>
      </w:r>
      <w:r>
        <w:rPr>
          <w:rFonts w:ascii="Arial Narrow" w:eastAsia="Arial Narrow" w:hAnsi="Arial Narrow" w:cs="Arial Narrow"/>
          <w:sz w:val="24"/>
          <w:szCs w:val="24"/>
        </w:rPr>
        <w:t xml:space="preserve"> associated with a decreased risk of obesity, heart disease, anxiety, depression, and other diseases. </w:t>
      </w:r>
      <w:r w:rsidR="003E02C9">
        <w:rPr>
          <w:rFonts w:ascii="Arial Narrow" w:eastAsia="Arial Narrow" w:hAnsi="Arial Narrow" w:cs="Arial Narrow"/>
          <w:sz w:val="24"/>
          <w:szCs w:val="24"/>
        </w:rPr>
        <w:t>Additionally</w:t>
      </w:r>
      <w:r>
        <w:rPr>
          <w:rFonts w:ascii="Arial Narrow" w:eastAsia="Arial Narrow" w:hAnsi="Arial Narrow" w:cs="Arial Narrow"/>
          <w:sz w:val="24"/>
          <w:szCs w:val="24"/>
        </w:rPr>
        <w:t>, exercise reduces stress, improves mood, and has been associated with better academic outcomes.</w:t>
      </w:r>
      <w:r>
        <w:rPr>
          <w:rFonts w:ascii="Arial Narrow" w:eastAsia="Arial Narrow" w:hAnsi="Arial Narrow" w:cs="Arial Narrow"/>
          <w:sz w:val="24"/>
          <w:szCs w:val="24"/>
          <w:vertAlign w:val="superscript"/>
        </w:rPr>
        <w:t>2</w:t>
      </w:r>
    </w:p>
    <w:p w14:paraId="7CE5423F" w14:textId="77777777" w:rsidR="007E61D0" w:rsidRDefault="007E61D0">
      <w:pPr>
        <w:spacing w:line="240" w:lineRule="auto"/>
        <w:ind w:right="221"/>
        <w:rPr>
          <w:rFonts w:ascii="Arial Narrow" w:eastAsia="Arial Narrow" w:hAnsi="Arial Narrow" w:cs="Arial Narrow"/>
          <w:sz w:val="24"/>
          <w:szCs w:val="24"/>
        </w:rPr>
      </w:pPr>
      <w:bookmarkStart w:id="2" w:name="_g71tq1wjlv9g" w:colFirst="0" w:colLast="0"/>
      <w:bookmarkStart w:id="3" w:name="_8pe80wjn98al" w:colFirst="0" w:colLast="0"/>
      <w:bookmarkEnd w:id="2"/>
      <w:bookmarkEnd w:id="3"/>
    </w:p>
    <w:p w14:paraId="022B60E7" w14:textId="3D51A498" w:rsidR="007E61D0" w:rsidRDefault="00072C24">
      <w:pPr>
        <w:spacing w:line="240" w:lineRule="auto"/>
        <w:ind w:right="221" w:firstLine="720"/>
        <w:rPr>
          <w:rFonts w:ascii="Arial Narrow" w:eastAsia="Arial Narrow" w:hAnsi="Arial Narrow" w:cs="Arial Narrow"/>
          <w:sz w:val="24"/>
          <w:szCs w:val="24"/>
        </w:rPr>
      </w:pPr>
      <w:bookmarkStart w:id="4" w:name="_sanm3xy4rp76" w:colFirst="0" w:colLast="0"/>
      <w:bookmarkEnd w:id="4"/>
      <w:r>
        <w:rPr>
          <w:rFonts w:ascii="Arial Narrow" w:eastAsia="Arial Narrow" w:hAnsi="Arial Narrow" w:cs="Arial Narrow"/>
          <w:b/>
          <w:sz w:val="24"/>
          <w:szCs w:val="24"/>
        </w:rPr>
        <w:t>Whereas,</w:t>
      </w:r>
      <w:r>
        <w:rPr>
          <w:rFonts w:ascii="Arial Narrow" w:eastAsia="Arial Narrow" w:hAnsi="Arial Narrow" w:cs="Arial Narrow"/>
          <w:sz w:val="24"/>
          <w:szCs w:val="24"/>
        </w:rPr>
        <w:t xml:space="preserve"> young adults need at least 150 minutes of aerobic exercise and on average, </w:t>
      </w:r>
      <w:r w:rsidR="003E02C9">
        <w:rPr>
          <w:rFonts w:ascii="Arial Narrow" w:eastAsia="Arial Narrow" w:hAnsi="Arial Narrow" w:cs="Arial Narrow"/>
          <w:sz w:val="24"/>
          <w:szCs w:val="24"/>
        </w:rPr>
        <w:t>six in ten college students do not get the recommended amount of daily physical exercise</w:t>
      </w:r>
      <w:r>
        <w:rPr>
          <w:rFonts w:ascii="Arial Narrow" w:eastAsia="Arial Narrow" w:hAnsi="Arial Narrow" w:cs="Arial Narrow"/>
          <w:sz w:val="24"/>
          <w:szCs w:val="24"/>
        </w:rPr>
        <w:t xml:space="preserve"> because of homework</w:t>
      </w:r>
      <w:r w:rsidR="00751FE3">
        <w:rPr>
          <w:rFonts w:ascii="Arial Narrow" w:eastAsia="Arial Narrow" w:hAnsi="Arial Narrow" w:cs="Arial Narrow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sz w:val="24"/>
          <w:szCs w:val="24"/>
        </w:rPr>
        <w:t>stress, sleep habits, diet, social life, time constraints, and distance barriers.</w:t>
      </w:r>
      <w:r>
        <w:rPr>
          <w:rFonts w:ascii="Arial Narrow" w:eastAsia="Arial Narrow" w:hAnsi="Arial Narrow" w:cs="Arial Narrow"/>
          <w:sz w:val="24"/>
          <w:szCs w:val="24"/>
          <w:vertAlign w:val="superscript"/>
        </w:rPr>
        <w:t>1</w:t>
      </w:r>
    </w:p>
    <w:p w14:paraId="553134B1" w14:textId="77777777" w:rsidR="007E61D0" w:rsidRDefault="007E61D0">
      <w:pPr>
        <w:spacing w:line="240" w:lineRule="auto"/>
        <w:ind w:right="221" w:firstLine="720"/>
        <w:rPr>
          <w:rFonts w:ascii="Arial Narrow" w:eastAsia="Arial Narrow" w:hAnsi="Arial Narrow" w:cs="Arial Narrow"/>
          <w:sz w:val="24"/>
          <w:szCs w:val="24"/>
        </w:rPr>
      </w:pPr>
    </w:p>
    <w:p w14:paraId="75895BCA" w14:textId="57D901E3" w:rsidR="007E61D0" w:rsidRDefault="00072C24" w:rsidP="00751FE3">
      <w:pPr>
        <w:spacing w:line="240" w:lineRule="auto"/>
        <w:ind w:right="221" w:firstLine="720"/>
        <w:rPr>
          <w:rFonts w:ascii="Arial Narrow" w:eastAsia="Arial Narrow" w:hAnsi="Arial Narrow" w:cs="Arial Narrow"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Whereas,</w:t>
      </w:r>
      <w:r w:rsidR="003E02C9">
        <w:rPr>
          <w:rFonts w:ascii="Arial Narrow" w:eastAsia="Arial Narrow" w:hAnsi="Arial Narrow" w:cs="Arial Narrow"/>
          <w:sz w:val="24"/>
          <w:szCs w:val="24"/>
          <w:vertAlign w:val="superscript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a study shows that in 2012, at least 49% of over 90,000 college students did not meet national exercise guidelines. </w:t>
      </w:r>
      <w:r w:rsidR="003E02C9">
        <w:rPr>
          <w:rFonts w:ascii="Arial Narrow" w:eastAsia="Arial Narrow" w:hAnsi="Arial Narrow" w:cs="Arial Narrow"/>
          <w:sz w:val="24"/>
          <w:szCs w:val="24"/>
        </w:rPr>
        <w:t>Furthermore, r</w:t>
      </w:r>
      <w:r>
        <w:rPr>
          <w:rFonts w:ascii="Arial Narrow" w:eastAsia="Arial Narrow" w:hAnsi="Arial Narrow" w:cs="Arial Narrow"/>
          <w:sz w:val="24"/>
          <w:szCs w:val="24"/>
        </w:rPr>
        <w:t>esearch shows</w:t>
      </w:r>
      <w:r w:rsidR="003E02C9">
        <w:rPr>
          <w:rFonts w:ascii="Arial Narrow" w:eastAsia="Arial Narrow" w:hAnsi="Arial Narrow" w:cs="Arial Narrow"/>
          <w:sz w:val="24"/>
          <w:szCs w:val="24"/>
        </w:rPr>
        <w:t xml:space="preserve"> that adolescents and young adults are</w:t>
      </w:r>
      <w:r w:rsidR="00D62FA7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3E02C9">
        <w:rPr>
          <w:rFonts w:ascii="Arial Narrow" w:eastAsia="Arial Narrow" w:hAnsi="Arial Narrow" w:cs="Arial Narrow"/>
          <w:sz w:val="24"/>
          <w:szCs w:val="24"/>
        </w:rPr>
        <w:t>getting significantly less</w:t>
      </w:r>
      <w:r>
        <w:rPr>
          <w:rFonts w:ascii="Arial Narrow" w:eastAsia="Arial Narrow" w:hAnsi="Arial Narrow" w:cs="Arial Narrow"/>
          <w:sz w:val="24"/>
          <w:szCs w:val="24"/>
        </w:rPr>
        <w:t xml:space="preserve"> physical activity </w:t>
      </w:r>
      <w:r w:rsidR="003E02C9">
        <w:rPr>
          <w:rFonts w:ascii="Arial Narrow" w:eastAsia="Arial Narrow" w:hAnsi="Arial Narrow" w:cs="Arial Narrow"/>
          <w:sz w:val="24"/>
          <w:szCs w:val="24"/>
        </w:rPr>
        <w:t>and are exhibiting more</w:t>
      </w:r>
      <w:r>
        <w:rPr>
          <w:rFonts w:ascii="Arial Narrow" w:eastAsia="Arial Narrow" w:hAnsi="Arial Narrow" w:cs="Arial Narrow"/>
          <w:sz w:val="24"/>
          <w:szCs w:val="24"/>
        </w:rPr>
        <w:t xml:space="preserve"> sedentary behavio</w:t>
      </w:r>
      <w:r w:rsidR="003E02C9">
        <w:rPr>
          <w:rFonts w:ascii="Arial Narrow" w:eastAsia="Arial Narrow" w:hAnsi="Arial Narrow" w:cs="Arial Narrow"/>
          <w:sz w:val="24"/>
          <w:szCs w:val="24"/>
        </w:rPr>
        <w:t>r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>
        <w:rPr>
          <w:rFonts w:ascii="Arial Narrow" w:eastAsia="Arial Narrow" w:hAnsi="Arial Narrow" w:cs="Arial Narrow"/>
          <w:sz w:val="24"/>
          <w:szCs w:val="24"/>
          <w:vertAlign w:val="superscript"/>
        </w:rPr>
        <w:t>2</w:t>
      </w:r>
    </w:p>
    <w:p w14:paraId="319345D3" w14:textId="77777777" w:rsidR="007E61D0" w:rsidRDefault="007E61D0">
      <w:pPr>
        <w:spacing w:line="240" w:lineRule="auto"/>
        <w:ind w:right="221" w:firstLine="720"/>
        <w:rPr>
          <w:rFonts w:ascii="Arial Narrow" w:eastAsia="Arial Narrow" w:hAnsi="Arial Narrow" w:cs="Arial Narrow"/>
          <w:sz w:val="24"/>
          <w:szCs w:val="24"/>
        </w:rPr>
      </w:pPr>
    </w:p>
    <w:p w14:paraId="79EA89CA" w14:textId="553815CC" w:rsidR="007E61D0" w:rsidRPr="003E02C9" w:rsidRDefault="00072C24">
      <w:pPr>
        <w:spacing w:line="240" w:lineRule="auto"/>
        <w:ind w:right="221"/>
        <w:rPr>
          <w:rFonts w:ascii="Arial Narrow" w:eastAsia="Arial Narrow" w:hAnsi="Arial Narrow" w:cs="Arial Narrow"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  <w:r>
        <w:rPr>
          <w:rFonts w:ascii="Arial Narrow" w:eastAsia="Arial Narrow" w:hAnsi="Arial Narrow" w:cs="Arial Narrow"/>
          <w:b/>
          <w:sz w:val="24"/>
          <w:szCs w:val="24"/>
        </w:rPr>
        <w:t>Whereas</w:t>
      </w:r>
      <w:r>
        <w:rPr>
          <w:rFonts w:ascii="Arial Narrow" w:eastAsia="Arial Narrow" w:hAnsi="Arial Narrow" w:cs="Arial Narrow"/>
          <w:sz w:val="24"/>
          <w:szCs w:val="24"/>
        </w:rPr>
        <w:t xml:space="preserve">, an experiment performed over </w:t>
      </w:r>
      <w:r w:rsidR="003E02C9">
        <w:rPr>
          <w:rFonts w:ascii="Arial Narrow" w:eastAsia="Arial Narrow" w:hAnsi="Arial Narrow" w:cs="Arial Narrow"/>
          <w:sz w:val="24"/>
          <w:szCs w:val="24"/>
        </w:rPr>
        <w:t>twelve</w:t>
      </w:r>
      <w:r>
        <w:rPr>
          <w:rFonts w:ascii="Arial Narrow" w:eastAsia="Arial Narrow" w:hAnsi="Arial Narrow" w:cs="Arial Narrow"/>
          <w:sz w:val="24"/>
          <w:szCs w:val="24"/>
        </w:rPr>
        <w:t xml:space="preserve"> months in a financial services company show that overall work performance</w:t>
      </w:r>
      <w:r w:rsidR="003E02C9">
        <w:rPr>
          <w:rFonts w:ascii="Arial Narrow" w:eastAsia="Arial Narrow" w:hAnsi="Arial Narrow" w:cs="Arial Narrow"/>
          <w:sz w:val="24"/>
          <w:szCs w:val="24"/>
        </w:rPr>
        <w:t xml:space="preserve"> and</w:t>
      </w:r>
      <w:r>
        <w:rPr>
          <w:rFonts w:ascii="Arial Narrow" w:eastAsia="Arial Narrow" w:hAnsi="Arial Narrow" w:cs="Arial Narrow"/>
          <w:sz w:val="24"/>
          <w:szCs w:val="24"/>
        </w:rPr>
        <w:t xml:space="preserve"> quality</w:t>
      </w:r>
      <w:r w:rsidR="003E02C9">
        <w:rPr>
          <w:rFonts w:ascii="Arial Narrow" w:eastAsia="Arial Narrow" w:hAnsi="Arial Narrow" w:cs="Arial Narrow"/>
          <w:sz w:val="24"/>
          <w:szCs w:val="24"/>
        </w:rPr>
        <w:t xml:space="preserve"> as well as</w:t>
      </w:r>
      <w:r>
        <w:rPr>
          <w:rFonts w:ascii="Arial Narrow" w:eastAsia="Arial Narrow" w:hAnsi="Arial Narrow" w:cs="Arial Narrow"/>
          <w:sz w:val="24"/>
          <w:szCs w:val="24"/>
        </w:rPr>
        <w:t xml:space="preserve"> interactions wi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th coworkers improved as a result of adopting treadmill workstations</w:t>
      </w:r>
      <w:r w:rsidR="003E02C9"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. </w:t>
      </w:r>
      <w:r w:rsidR="00946DD7"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Additionally, the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total amount of daily physical activity</w:t>
      </w:r>
      <w:r w:rsidR="003E02C9"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outside of work</w:t>
      </w:r>
      <w:r w:rsidR="003E02C9">
        <w:rPr>
          <w:rFonts w:ascii="Arial Narrow" w:eastAsia="Arial Narrow" w:hAnsi="Arial Narrow" w:cs="Arial Narrow"/>
          <w:sz w:val="24"/>
          <w:szCs w:val="24"/>
        </w:rPr>
        <w:t xml:space="preserve"> also increased</w:t>
      </w:r>
      <w:r w:rsidR="00946DD7">
        <w:rPr>
          <w:rFonts w:ascii="Arial Narrow" w:eastAsia="Arial Narrow" w:hAnsi="Arial Narrow" w:cs="Arial Narrow"/>
          <w:sz w:val="24"/>
          <w:szCs w:val="24"/>
        </w:rPr>
        <w:t xml:space="preserve"> because of the </w:t>
      </w:r>
      <w:r w:rsidR="00946DD7">
        <w:rPr>
          <w:rFonts w:ascii="Arial Narrow" w:eastAsia="Arial Narrow" w:hAnsi="Arial Narrow" w:cs="Arial Narrow"/>
          <w:sz w:val="24"/>
          <w:szCs w:val="24"/>
          <w:highlight w:val="white"/>
        </w:rPr>
        <w:t>positive emotional response from exercising</w:t>
      </w:r>
      <w:r w:rsidR="003E02C9">
        <w:rPr>
          <w:rFonts w:ascii="Arial Narrow" w:eastAsia="Arial Narrow" w:hAnsi="Arial Narrow" w:cs="Arial Narrow"/>
          <w:sz w:val="24"/>
          <w:szCs w:val="24"/>
        </w:rPr>
        <w:t>.</w:t>
      </w:r>
      <w:r w:rsidR="003E02C9">
        <w:rPr>
          <w:rFonts w:ascii="Arial Narrow" w:eastAsia="Arial Narrow" w:hAnsi="Arial Narrow" w:cs="Arial Narrow"/>
          <w:sz w:val="24"/>
          <w:szCs w:val="24"/>
          <w:vertAlign w:val="superscript"/>
        </w:rPr>
        <w:t>3</w:t>
      </w:r>
    </w:p>
    <w:p w14:paraId="7A982E83" w14:textId="77777777" w:rsidR="007E61D0" w:rsidRDefault="00072C24">
      <w:p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ab/>
      </w:r>
    </w:p>
    <w:p w14:paraId="1251326E" w14:textId="52200E2B" w:rsidR="007E61D0" w:rsidRPr="00946DD7" w:rsidRDefault="00072C24" w:rsidP="00946DD7">
      <w:pPr>
        <w:spacing w:line="240" w:lineRule="auto"/>
        <w:ind w:right="221" w:firstLine="720"/>
        <w:rPr>
          <w:rFonts w:ascii="Arial Narrow" w:eastAsia="Arial Narrow" w:hAnsi="Arial Narrow" w:cs="Arial Narrow"/>
          <w:sz w:val="24"/>
          <w:szCs w:val="24"/>
          <w:highlight w:val="white"/>
          <w:vertAlign w:val="superscript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Whereas</w:t>
      </w:r>
      <w:r>
        <w:rPr>
          <w:rFonts w:ascii="Arial Narrow" w:eastAsia="Arial Narrow" w:hAnsi="Arial Narrow" w:cs="Arial Narrow"/>
          <w:sz w:val="24"/>
          <w:szCs w:val="24"/>
        </w:rPr>
        <w:t>, studies show</w:t>
      </w:r>
      <w:r w:rsidR="00946DD7">
        <w:rPr>
          <w:rFonts w:ascii="Arial Narrow" w:eastAsia="Arial Narrow" w:hAnsi="Arial Narrow" w:cs="Arial Narrow"/>
          <w:sz w:val="24"/>
          <w:szCs w:val="24"/>
        </w:rPr>
        <w:t xml:space="preserve"> making a work or education space more fitness friendly, such as adding a stationary bike, can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946DD7">
        <w:rPr>
          <w:rFonts w:ascii="Arial Narrow" w:eastAsia="Arial Narrow" w:hAnsi="Arial Narrow" w:cs="Arial Narrow"/>
          <w:sz w:val="24"/>
          <w:szCs w:val="24"/>
        </w:rPr>
        <w:t xml:space="preserve">boost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motivation and morale </w:t>
      </w:r>
      <w:r w:rsidR="00946DD7"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while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>decreas</w:t>
      </w:r>
      <w:r w:rsidR="00946DD7"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ing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sedentary behavior without 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lastRenderedPageBreak/>
        <w:t>negatively affecting performance.</w:t>
      </w:r>
      <w:r w:rsidR="00946DD7">
        <w:rPr>
          <w:rFonts w:ascii="Arial Narrow" w:eastAsia="Arial Narrow" w:hAnsi="Arial Narrow" w:cs="Arial Narrow"/>
          <w:sz w:val="24"/>
          <w:szCs w:val="24"/>
          <w:highlight w:val="white"/>
          <w:vertAlign w:val="superscript"/>
        </w:rPr>
        <w:t>4</w:t>
      </w:r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Furthermore,</w:t>
      </w:r>
      <w:r w:rsidR="00946DD7">
        <w:rPr>
          <w:rFonts w:ascii="Arial Narrow" w:eastAsia="Arial Narrow" w:hAnsi="Arial Narrow" w:cs="Arial Narrow"/>
          <w:sz w:val="24"/>
          <w:szCs w:val="24"/>
        </w:rPr>
        <w:t xml:space="preserve"> a</w:t>
      </w:r>
      <w:r w:rsidR="00946DD7"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study done at Harvard shows that when an individual’s brain is positive, one can attain a 31% increase in the level of productivity, which is beneficial for students studying at the library.</w:t>
      </w:r>
      <w:r w:rsidR="00946DD7">
        <w:rPr>
          <w:rFonts w:ascii="Arial Narrow" w:eastAsia="Arial Narrow" w:hAnsi="Arial Narrow" w:cs="Arial Narrow"/>
          <w:sz w:val="24"/>
          <w:szCs w:val="24"/>
          <w:highlight w:val="white"/>
          <w:vertAlign w:val="superscript"/>
        </w:rPr>
        <w:t>5</w:t>
      </w:r>
      <w:r w:rsidR="00946DD7"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 </w:t>
      </w:r>
    </w:p>
    <w:p w14:paraId="723A52E7" w14:textId="77777777" w:rsidR="007E61D0" w:rsidRDefault="007E61D0">
      <w:pPr>
        <w:spacing w:line="240" w:lineRule="auto"/>
        <w:ind w:right="221"/>
        <w:rPr>
          <w:rFonts w:ascii="Arial Narrow" w:eastAsia="Arial Narrow" w:hAnsi="Arial Narrow" w:cs="Arial Narrow"/>
          <w:sz w:val="24"/>
          <w:szCs w:val="24"/>
        </w:rPr>
      </w:pPr>
    </w:p>
    <w:p w14:paraId="428B58D6" w14:textId="0C9F3506" w:rsidR="007E61D0" w:rsidRPr="00946DD7" w:rsidRDefault="00072C24">
      <w:pPr>
        <w:spacing w:line="240" w:lineRule="auto"/>
        <w:ind w:right="221" w:firstLine="720"/>
        <w:rPr>
          <w:rFonts w:ascii="Arial Narrow" w:eastAsia="Arial Narrow" w:hAnsi="Arial Narrow" w:cs="Arial Narrow"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Whereas,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946DD7">
        <w:rPr>
          <w:rFonts w:ascii="Arial Narrow" w:eastAsia="Arial Narrow" w:hAnsi="Arial Narrow" w:cs="Arial Narrow"/>
          <w:sz w:val="24"/>
          <w:szCs w:val="24"/>
        </w:rPr>
        <w:t>W</w:t>
      </w:r>
      <w:r w:rsidR="00946DD7" w:rsidRPr="0083327D">
        <w:rPr>
          <w:rFonts w:ascii="Arial Narrow" w:eastAsia="Arial Narrow" w:hAnsi="Arial Narrow" w:cs="Arial Narrow"/>
          <w:sz w:val="24"/>
          <w:szCs w:val="24"/>
        </w:rPr>
        <w:t>VU currently is lower than the 25th percentile in area of indoor recreation space per student</w:t>
      </w:r>
      <w:r w:rsidR="00D62FA7">
        <w:rPr>
          <w:rFonts w:ascii="Arial Narrow" w:eastAsia="Arial Narrow" w:hAnsi="Arial Narrow" w:cs="Arial Narrow"/>
          <w:sz w:val="24"/>
          <w:szCs w:val="24"/>
        </w:rPr>
        <w:t xml:space="preserve">; </w:t>
      </w:r>
      <w:r w:rsidR="00946DD7" w:rsidRPr="0083327D">
        <w:rPr>
          <w:rFonts w:ascii="Arial Narrow" w:eastAsia="Arial Narrow" w:hAnsi="Arial Narrow" w:cs="Arial Narrow"/>
          <w:sz w:val="24"/>
          <w:szCs w:val="24"/>
        </w:rPr>
        <w:t xml:space="preserve">WVU is at 6.1 </w:t>
      </w:r>
      <w:proofErr w:type="spellStart"/>
      <w:r w:rsidR="00946DD7" w:rsidRPr="0083327D">
        <w:rPr>
          <w:rFonts w:ascii="Arial Narrow" w:eastAsia="Arial Narrow" w:hAnsi="Arial Narrow" w:cs="Arial Narrow"/>
          <w:sz w:val="24"/>
          <w:szCs w:val="24"/>
        </w:rPr>
        <w:t>sq</w:t>
      </w:r>
      <w:proofErr w:type="spellEnd"/>
      <w:r w:rsidR="00946DD7" w:rsidRPr="0083327D">
        <w:rPr>
          <w:rFonts w:ascii="Arial Narrow" w:eastAsia="Arial Narrow" w:hAnsi="Arial Narrow" w:cs="Arial Narrow"/>
          <w:sz w:val="24"/>
          <w:szCs w:val="24"/>
        </w:rPr>
        <w:t xml:space="preserve"> ft per student (compared to 10.7 ft </w:t>
      </w:r>
      <w:proofErr w:type="spellStart"/>
      <w:r w:rsidR="00946DD7" w:rsidRPr="0083327D">
        <w:rPr>
          <w:rFonts w:ascii="Arial Narrow" w:eastAsia="Arial Narrow" w:hAnsi="Arial Narrow" w:cs="Arial Narrow"/>
          <w:sz w:val="24"/>
          <w:szCs w:val="24"/>
        </w:rPr>
        <w:t>sq</w:t>
      </w:r>
      <w:proofErr w:type="spellEnd"/>
      <w:r w:rsidR="00946DD7" w:rsidRPr="0083327D">
        <w:rPr>
          <w:rFonts w:ascii="Arial Narrow" w:eastAsia="Arial Narrow" w:hAnsi="Arial Narrow" w:cs="Arial Narrow"/>
          <w:sz w:val="24"/>
          <w:szCs w:val="24"/>
        </w:rPr>
        <w:t xml:space="preserve"> per student in the 75th percentile</w:t>
      </w:r>
      <w:r w:rsidR="00946DD7">
        <w:rPr>
          <w:rFonts w:ascii="Arial Narrow" w:eastAsia="Arial Narrow" w:hAnsi="Arial Narrow" w:cs="Arial Narrow"/>
          <w:sz w:val="24"/>
          <w:szCs w:val="24"/>
        </w:rPr>
        <w:t xml:space="preserve">). In comparison, </w:t>
      </w:r>
      <w:r w:rsidR="00946DD7" w:rsidRPr="0083327D">
        <w:rPr>
          <w:rFonts w:ascii="Arial Narrow" w:eastAsia="Arial Narrow" w:hAnsi="Arial Narrow" w:cs="Arial Narrow"/>
          <w:sz w:val="24"/>
          <w:szCs w:val="24"/>
        </w:rPr>
        <w:t xml:space="preserve">Marshall has at 9.4 </w:t>
      </w:r>
      <w:r w:rsidR="00946DD7">
        <w:rPr>
          <w:rFonts w:ascii="Arial Narrow" w:eastAsia="Arial Narrow" w:hAnsi="Arial Narrow" w:cs="Arial Narrow"/>
          <w:sz w:val="24"/>
          <w:szCs w:val="24"/>
        </w:rPr>
        <w:t xml:space="preserve">and </w:t>
      </w:r>
      <w:r w:rsidR="00946DD7" w:rsidRPr="0083327D">
        <w:rPr>
          <w:rFonts w:ascii="Arial Narrow" w:eastAsia="Arial Narrow" w:hAnsi="Arial Narrow" w:cs="Arial Narrow"/>
          <w:sz w:val="24"/>
          <w:szCs w:val="24"/>
        </w:rPr>
        <w:t>Penn State has 16.7 square feet per student</w:t>
      </w:r>
      <w:r w:rsidR="00946DD7">
        <w:rPr>
          <w:rFonts w:ascii="Arial Narrow" w:eastAsia="Arial Narrow" w:hAnsi="Arial Narrow" w:cs="Arial Narrow"/>
          <w:sz w:val="24"/>
          <w:szCs w:val="24"/>
        </w:rPr>
        <w:t>.</w:t>
      </w:r>
      <w:r w:rsidR="00946DD7">
        <w:rPr>
          <w:rFonts w:ascii="Arial Narrow" w:eastAsia="Arial Narrow" w:hAnsi="Arial Narrow" w:cs="Arial Narrow"/>
          <w:sz w:val="24"/>
          <w:szCs w:val="24"/>
          <w:vertAlign w:val="superscript"/>
        </w:rPr>
        <w:t>6</w:t>
      </w:r>
    </w:p>
    <w:p w14:paraId="76DBD963" w14:textId="77777777" w:rsidR="007E61D0" w:rsidRDefault="007E61D0">
      <w:pPr>
        <w:spacing w:line="240" w:lineRule="auto"/>
        <w:ind w:right="221" w:firstLine="720"/>
        <w:rPr>
          <w:rFonts w:ascii="Arial Narrow" w:eastAsia="Arial Narrow" w:hAnsi="Arial Narrow" w:cs="Arial Narrow"/>
          <w:sz w:val="24"/>
          <w:szCs w:val="24"/>
        </w:rPr>
      </w:pPr>
    </w:p>
    <w:p w14:paraId="6B2FAE63" w14:textId="718FBF2A" w:rsidR="007E61D0" w:rsidRPr="00946DD7" w:rsidRDefault="00072C24" w:rsidP="00946DD7">
      <w:pPr>
        <w:spacing w:line="240" w:lineRule="auto"/>
        <w:ind w:right="221" w:firstLine="720"/>
        <w:rPr>
          <w:rFonts w:ascii="Arial Narrow" w:eastAsia="Arial Narrow" w:hAnsi="Arial Narrow" w:cs="Arial Narrow"/>
          <w:b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Whereas,</w:t>
      </w:r>
      <w:r w:rsidR="00946DD7" w:rsidRPr="00946DD7"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 w:rsidR="00946DD7">
        <w:rPr>
          <w:rFonts w:ascii="Arial Narrow" w:eastAsia="Arial Narrow" w:hAnsi="Arial Narrow" w:cs="Arial Narrow"/>
          <w:bCs/>
          <w:sz w:val="24"/>
          <w:szCs w:val="24"/>
        </w:rPr>
        <w:t>o</w:t>
      </w:r>
      <w:r w:rsidR="00946DD7" w:rsidRPr="007519CF">
        <w:rPr>
          <w:rFonts w:ascii="Arial Narrow" w:eastAsia="Arial Narrow" w:hAnsi="Arial Narrow" w:cs="Arial Narrow"/>
          <w:sz w:val="24"/>
          <w:szCs w:val="24"/>
        </w:rPr>
        <w:t>riginal research from WVU Campus Recreation</w:t>
      </w:r>
      <w:r w:rsidR="00946DD7">
        <w:rPr>
          <w:rFonts w:ascii="Arial Narrow" w:eastAsia="Arial Narrow" w:hAnsi="Arial Narrow" w:cs="Arial Narrow"/>
          <w:sz w:val="24"/>
          <w:szCs w:val="24"/>
        </w:rPr>
        <w:t xml:space="preserve"> and WVU Institutional Research examined the relationship </w:t>
      </w:r>
      <w:r w:rsidR="00946DD7" w:rsidRPr="0083327D">
        <w:rPr>
          <w:rFonts w:ascii="Arial Narrow" w:eastAsia="Arial Narrow" w:hAnsi="Arial Narrow" w:cs="Arial Narrow"/>
          <w:sz w:val="24"/>
          <w:szCs w:val="24"/>
        </w:rPr>
        <w:t xml:space="preserve">between housing location and </w:t>
      </w:r>
      <w:r w:rsidR="00946DD7">
        <w:rPr>
          <w:rFonts w:ascii="Arial Narrow" w:eastAsia="Arial Narrow" w:hAnsi="Arial Narrow" w:cs="Arial Narrow"/>
          <w:sz w:val="24"/>
          <w:szCs w:val="24"/>
        </w:rPr>
        <w:t>use of the Student Recreation Center (SRC) f</w:t>
      </w:r>
      <w:r w:rsidR="00946DD7" w:rsidRPr="0083327D">
        <w:rPr>
          <w:rFonts w:ascii="Arial Narrow" w:eastAsia="Arial Narrow" w:hAnsi="Arial Narrow" w:cs="Arial Narrow"/>
          <w:sz w:val="24"/>
          <w:szCs w:val="24"/>
        </w:rPr>
        <w:t xml:space="preserve">or the 2014-17 </w:t>
      </w:r>
      <w:r w:rsidR="00946DD7">
        <w:rPr>
          <w:rFonts w:ascii="Arial Narrow" w:eastAsia="Arial Narrow" w:hAnsi="Arial Narrow" w:cs="Arial Narrow"/>
          <w:sz w:val="24"/>
          <w:szCs w:val="24"/>
        </w:rPr>
        <w:t>full-time, first time undergraduate students.</w:t>
      </w:r>
      <w:r w:rsidR="00946DD7" w:rsidRPr="0083327D">
        <w:t xml:space="preserve"> </w:t>
      </w:r>
      <w:r w:rsidR="00946DD7">
        <w:rPr>
          <w:rFonts w:ascii="Arial Narrow" w:eastAsia="Arial Narrow" w:hAnsi="Arial Narrow" w:cs="Arial Narrow"/>
          <w:sz w:val="24"/>
          <w:szCs w:val="24"/>
        </w:rPr>
        <w:t>L</w:t>
      </w:r>
      <w:r w:rsidR="00946DD7" w:rsidRPr="0083327D">
        <w:rPr>
          <w:rFonts w:ascii="Arial Narrow" w:eastAsia="Arial Narrow" w:hAnsi="Arial Narrow" w:cs="Arial Narrow"/>
          <w:sz w:val="24"/>
          <w:szCs w:val="24"/>
        </w:rPr>
        <w:t xml:space="preserve">ogistic regression results indicate </w:t>
      </w:r>
      <w:r w:rsidR="00946DD7">
        <w:rPr>
          <w:rFonts w:ascii="Arial Narrow" w:eastAsia="Arial Narrow" w:hAnsi="Arial Narrow" w:cs="Arial Narrow"/>
          <w:sz w:val="24"/>
          <w:szCs w:val="24"/>
        </w:rPr>
        <w:t xml:space="preserve">these first-time undergraduate students have </w:t>
      </w:r>
      <w:r w:rsidR="00946DD7" w:rsidRPr="0083327D">
        <w:rPr>
          <w:rFonts w:ascii="Arial Narrow" w:eastAsia="Arial Narrow" w:hAnsi="Arial Narrow" w:cs="Arial Narrow"/>
          <w:sz w:val="24"/>
          <w:szCs w:val="24"/>
        </w:rPr>
        <w:t xml:space="preserve">2.5 times greater odds of being </w:t>
      </w:r>
      <w:proofErr w:type="gramStart"/>
      <w:r w:rsidR="00946DD7" w:rsidRPr="0083327D">
        <w:rPr>
          <w:rFonts w:ascii="Arial Narrow" w:eastAsia="Arial Narrow" w:hAnsi="Arial Narrow" w:cs="Arial Narrow"/>
          <w:sz w:val="24"/>
          <w:szCs w:val="24"/>
        </w:rPr>
        <w:t>a</w:t>
      </w:r>
      <w:proofErr w:type="gramEnd"/>
      <w:r w:rsidR="00946DD7" w:rsidRPr="0083327D">
        <w:rPr>
          <w:rFonts w:ascii="Arial Narrow" w:eastAsia="Arial Narrow" w:hAnsi="Arial Narrow" w:cs="Arial Narrow"/>
          <w:sz w:val="24"/>
          <w:szCs w:val="24"/>
        </w:rPr>
        <w:t xml:space="preserve"> SRC user if </w:t>
      </w:r>
      <w:r w:rsidR="00D62FA7">
        <w:rPr>
          <w:rFonts w:ascii="Arial Narrow" w:eastAsia="Arial Narrow" w:hAnsi="Arial Narrow" w:cs="Arial Narrow"/>
          <w:sz w:val="24"/>
          <w:szCs w:val="24"/>
        </w:rPr>
        <w:t>they</w:t>
      </w:r>
      <w:r w:rsidR="00946DD7" w:rsidRPr="0083327D">
        <w:rPr>
          <w:rFonts w:ascii="Arial Narrow" w:eastAsia="Arial Narrow" w:hAnsi="Arial Narrow" w:cs="Arial Narrow"/>
          <w:sz w:val="24"/>
          <w:szCs w:val="24"/>
        </w:rPr>
        <w:t xml:space="preserve"> live on the Evansdale Campus.</w:t>
      </w:r>
      <w:r w:rsidR="00355340">
        <w:rPr>
          <w:rFonts w:ascii="Arial Narrow" w:eastAsia="Arial Narrow" w:hAnsi="Arial Narrow" w:cs="Arial Narrow"/>
          <w:sz w:val="24"/>
          <w:szCs w:val="24"/>
          <w:vertAlign w:val="superscript"/>
        </w:rPr>
        <w:t>6</w:t>
      </w:r>
    </w:p>
    <w:p w14:paraId="1F41FCE2" w14:textId="77777777" w:rsidR="007E61D0" w:rsidRDefault="007E61D0">
      <w:pPr>
        <w:spacing w:line="240" w:lineRule="auto"/>
        <w:ind w:right="221" w:firstLine="720"/>
        <w:rPr>
          <w:rFonts w:ascii="Arial Narrow" w:eastAsia="Arial Narrow" w:hAnsi="Arial Narrow" w:cs="Arial Narrow"/>
          <w:b/>
          <w:sz w:val="24"/>
          <w:szCs w:val="24"/>
        </w:rPr>
      </w:pPr>
    </w:p>
    <w:p w14:paraId="41D7E7F3" w14:textId="27BD35AB" w:rsidR="00946DD7" w:rsidRPr="007519CF" w:rsidRDefault="00072C24" w:rsidP="00946DD7">
      <w:pPr>
        <w:spacing w:line="240" w:lineRule="auto"/>
        <w:ind w:right="221" w:firstLine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Whereas </w:t>
      </w:r>
      <w:r w:rsidR="00946DD7">
        <w:rPr>
          <w:rFonts w:ascii="Arial Narrow" w:eastAsia="Arial Narrow" w:hAnsi="Arial Narrow" w:cs="Arial Narrow"/>
          <w:bCs/>
          <w:sz w:val="24"/>
          <w:szCs w:val="24"/>
        </w:rPr>
        <w:t>o</w:t>
      </w:r>
      <w:r w:rsidR="00946DD7" w:rsidRPr="007519CF">
        <w:rPr>
          <w:rFonts w:ascii="Arial Narrow" w:eastAsia="Arial Narrow" w:hAnsi="Arial Narrow" w:cs="Arial Narrow"/>
          <w:sz w:val="24"/>
          <w:szCs w:val="24"/>
        </w:rPr>
        <w:t xml:space="preserve">riginal research from WVU Campus Recreation examines the relationship between campus recreation facility access and both first-year retention and cumulative GPA of full-time (FT), first-time freshman (FTF) over 2014-17. Using a multivariate model controlling for demographic, academic preparedness, and family characteristics, full-time, first-time </w:t>
      </w:r>
      <w:r w:rsidR="00946DD7">
        <w:rPr>
          <w:rFonts w:ascii="Arial Narrow" w:eastAsia="Arial Narrow" w:hAnsi="Arial Narrow" w:cs="Arial Narrow"/>
          <w:sz w:val="24"/>
          <w:szCs w:val="24"/>
        </w:rPr>
        <w:t>students</w:t>
      </w:r>
      <w:r w:rsidR="00946DD7" w:rsidRPr="007519CF">
        <w:rPr>
          <w:rFonts w:ascii="Arial Narrow" w:eastAsia="Arial Narrow" w:hAnsi="Arial Narrow" w:cs="Arial Narrow"/>
          <w:sz w:val="24"/>
          <w:szCs w:val="24"/>
        </w:rPr>
        <w:t>, results show a positive and significant relationship between SRC use and retention and GPA, specifically</w:t>
      </w:r>
      <w:r w:rsidR="00946DD7">
        <w:rPr>
          <w:rFonts w:ascii="Arial Narrow" w:eastAsia="Arial Narrow" w:hAnsi="Arial Narrow" w:cs="Arial Narrow"/>
          <w:sz w:val="24"/>
          <w:szCs w:val="24"/>
        </w:rPr>
        <w:t xml:space="preserve"> that campus recreation facility users </w:t>
      </w:r>
      <w:r w:rsidR="00946DD7" w:rsidRPr="007519CF">
        <w:rPr>
          <w:rFonts w:ascii="Arial Narrow" w:eastAsia="Arial Narrow" w:hAnsi="Arial Narrow" w:cs="Arial Narrow"/>
          <w:sz w:val="24"/>
          <w:szCs w:val="24"/>
        </w:rPr>
        <w:t>(n=8,814), who use at least weekly</w:t>
      </w:r>
      <w:r w:rsidR="00946DD7">
        <w:rPr>
          <w:rFonts w:ascii="Arial Narrow" w:eastAsia="Arial Narrow" w:hAnsi="Arial Narrow" w:cs="Arial Narrow"/>
          <w:sz w:val="24"/>
          <w:szCs w:val="24"/>
        </w:rPr>
        <w:t>:</w:t>
      </w:r>
    </w:p>
    <w:p w14:paraId="12EA2F6B" w14:textId="77777777" w:rsidR="00946DD7" w:rsidRPr="007519CF" w:rsidRDefault="00946DD7" w:rsidP="00946DD7">
      <w:pPr>
        <w:spacing w:line="240" w:lineRule="auto"/>
        <w:ind w:right="221" w:firstLine="720"/>
        <w:rPr>
          <w:rFonts w:ascii="Arial Narrow" w:eastAsia="Arial Narrow" w:hAnsi="Arial Narrow" w:cs="Arial Narrow"/>
          <w:sz w:val="24"/>
          <w:szCs w:val="24"/>
        </w:rPr>
      </w:pPr>
      <w:r w:rsidRPr="007519CF">
        <w:rPr>
          <w:rFonts w:ascii="Arial Narrow" w:eastAsia="Arial Narrow" w:hAnsi="Arial Narrow" w:cs="Arial Narrow"/>
          <w:sz w:val="24"/>
          <w:szCs w:val="24"/>
        </w:rPr>
        <w:t>•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7519CF">
        <w:rPr>
          <w:rFonts w:ascii="Arial Narrow" w:eastAsia="Arial Narrow" w:hAnsi="Arial Narrow" w:cs="Arial Narrow"/>
          <w:sz w:val="24"/>
          <w:szCs w:val="24"/>
        </w:rPr>
        <w:t xml:space="preserve">have 8.4% points higher retention than non-users </w:t>
      </w:r>
    </w:p>
    <w:p w14:paraId="3D29E30E" w14:textId="77777777" w:rsidR="00946DD7" w:rsidRPr="007519CF" w:rsidRDefault="00946DD7" w:rsidP="00946DD7">
      <w:pPr>
        <w:spacing w:line="240" w:lineRule="auto"/>
        <w:ind w:right="221" w:firstLine="720"/>
        <w:rPr>
          <w:rFonts w:ascii="Arial Narrow" w:eastAsia="Arial Narrow" w:hAnsi="Arial Narrow" w:cs="Arial Narrow"/>
          <w:sz w:val="24"/>
          <w:szCs w:val="24"/>
        </w:rPr>
      </w:pPr>
      <w:r w:rsidRPr="007519CF">
        <w:rPr>
          <w:rFonts w:ascii="Arial Narrow" w:eastAsia="Arial Narrow" w:hAnsi="Arial Narrow" w:cs="Arial Narrow"/>
          <w:sz w:val="24"/>
          <w:szCs w:val="24"/>
        </w:rPr>
        <w:t>•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7519CF">
        <w:rPr>
          <w:rFonts w:ascii="Arial Narrow" w:eastAsia="Arial Narrow" w:hAnsi="Arial Narrow" w:cs="Arial Narrow"/>
          <w:sz w:val="24"/>
          <w:szCs w:val="24"/>
        </w:rPr>
        <w:t>have 0.28 points higher GPA than non-users</w:t>
      </w:r>
    </w:p>
    <w:p w14:paraId="0AF858FF" w14:textId="24849E24" w:rsidR="00946DD7" w:rsidRPr="00355340" w:rsidRDefault="00946DD7" w:rsidP="00946DD7">
      <w:pPr>
        <w:spacing w:line="240" w:lineRule="auto"/>
        <w:ind w:right="221" w:firstLine="720"/>
        <w:rPr>
          <w:rFonts w:ascii="Arial Narrow" w:eastAsia="Arial Narrow" w:hAnsi="Arial Narrow" w:cs="Arial Narrow"/>
          <w:b/>
          <w:sz w:val="24"/>
          <w:szCs w:val="24"/>
          <w:vertAlign w:val="superscript"/>
        </w:rPr>
      </w:pPr>
      <w:r w:rsidRPr="007519CF">
        <w:rPr>
          <w:rFonts w:ascii="Arial Narrow" w:eastAsia="Arial Narrow" w:hAnsi="Arial Narrow" w:cs="Arial Narrow"/>
          <w:sz w:val="24"/>
          <w:szCs w:val="24"/>
        </w:rPr>
        <w:t>•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Pr="007519CF">
        <w:rPr>
          <w:rFonts w:ascii="Arial Narrow" w:eastAsia="Arial Narrow" w:hAnsi="Arial Narrow" w:cs="Arial Narrow"/>
          <w:sz w:val="24"/>
          <w:szCs w:val="24"/>
        </w:rPr>
        <w:t>contribute to at least $1.2 mill annually, calculated from a potential one-year retention increase for FT FTF from SRC use (ranges from $1.2 – 6.5 million, depending on user definition)</w:t>
      </w:r>
      <w:r>
        <w:rPr>
          <w:rFonts w:ascii="Arial Narrow" w:eastAsia="Arial Narrow" w:hAnsi="Arial Narrow" w:cs="Arial Narrow"/>
          <w:sz w:val="24"/>
          <w:szCs w:val="24"/>
        </w:rPr>
        <w:t>.</w:t>
      </w:r>
      <w:r w:rsidR="00355340">
        <w:rPr>
          <w:rFonts w:ascii="Arial Narrow" w:eastAsia="Arial Narrow" w:hAnsi="Arial Narrow" w:cs="Arial Narrow"/>
          <w:sz w:val="24"/>
          <w:szCs w:val="24"/>
          <w:vertAlign w:val="superscript"/>
        </w:rPr>
        <w:t>6</w:t>
      </w:r>
    </w:p>
    <w:p w14:paraId="2EA757D0" w14:textId="77777777" w:rsidR="007E61D0" w:rsidRDefault="007E61D0" w:rsidP="00355340">
      <w:pPr>
        <w:spacing w:line="240" w:lineRule="auto"/>
        <w:ind w:right="221"/>
        <w:rPr>
          <w:rFonts w:ascii="Arial Narrow" w:eastAsia="Arial Narrow" w:hAnsi="Arial Narrow" w:cs="Arial Narrow"/>
          <w:b/>
          <w:sz w:val="24"/>
          <w:szCs w:val="24"/>
        </w:rPr>
      </w:pPr>
    </w:p>
    <w:p w14:paraId="16263BBC" w14:textId="137B28AC" w:rsidR="007E61D0" w:rsidRPr="00355340" w:rsidRDefault="00072C24" w:rsidP="00355340">
      <w:pPr>
        <w:spacing w:line="240" w:lineRule="auto"/>
        <w:ind w:right="221" w:firstLine="720"/>
        <w:rPr>
          <w:rFonts w:ascii="Arial Narrow" w:eastAsia="Arial Narrow" w:hAnsi="Arial Narrow" w:cs="Arial Narrow"/>
          <w:sz w:val="24"/>
          <w:szCs w:val="24"/>
          <w:vertAlign w:val="superscript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Whereas, </w:t>
      </w:r>
      <w:r>
        <w:rPr>
          <w:rFonts w:ascii="Arial Narrow" w:eastAsia="Arial Narrow" w:hAnsi="Arial Narrow" w:cs="Arial Narrow"/>
          <w:sz w:val="24"/>
          <w:szCs w:val="24"/>
        </w:rPr>
        <w:t xml:space="preserve">having exercise machinery in the downtown library will be convenient and influential for downtown residents who are less likely to </w:t>
      </w:r>
      <w:r w:rsidR="00F27C4E">
        <w:rPr>
          <w:rFonts w:ascii="Arial Narrow" w:eastAsia="Arial Narrow" w:hAnsi="Arial Narrow" w:cs="Arial Narrow"/>
          <w:sz w:val="24"/>
          <w:szCs w:val="24"/>
        </w:rPr>
        <w:t>go to the SRC</w:t>
      </w:r>
      <w:r>
        <w:rPr>
          <w:rFonts w:ascii="Arial Narrow" w:eastAsia="Arial Narrow" w:hAnsi="Arial Narrow" w:cs="Arial Narrow"/>
          <w:sz w:val="24"/>
          <w:szCs w:val="24"/>
        </w:rPr>
        <w:t>, and can help studying students focus better or take a healthy break</w:t>
      </w:r>
      <w:r w:rsidR="00355340">
        <w:rPr>
          <w:rFonts w:ascii="Arial Narrow" w:eastAsia="Arial Narrow" w:hAnsi="Arial Narrow" w:cs="Arial Narrow"/>
          <w:sz w:val="24"/>
          <w:szCs w:val="24"/>
        </w:rPr>
        <w:t>, boosting mood and energy.</w:t>
      </w:r>
      <w:r w:rsidR="00355340">
        <w:rPr>
          <w:rFonts w:ascii="Arial Narrow" w:eastAsia="Arial Narrow" w:hAnsi="Arial Narrow" w:cs="Arial Narrow"/>
          <w:sz w:val="24"/>
          <w:szCs w:val="24"/>
          <w:vertAlign w:val="superscript"/>
        </w:rPr>
        <w:t>7</w:t>
      </w:r>
    </w:p>
    <w:p w14:paraId="53CE5344" w14:textId="77777777" w:rsidR="007E61D0" w:rsidRDefault="007E61D0">
      <w:pPr>
        <w:spacing w:line="240" w:lineRule="auto"/>
        <w:ind w:right="221" w:firstLine="720"/>
        <w:rPr>
          <w:rFonts w:ascii="Arial Narrow" w:eastAsia="Arial Narrow" w:hAnsi="Arial Narrow" w:cs="Arial Narrow"/>
          <w:sz w:val="24"/>
          <w:szCs w:val="24"/>
        </w:rPr>
      </w:pPr>
    </w:p>
    <w:p w14:paraId="6F3365C6" w14:textId="30543C31" w:rsidR="007E61D0" w:rsidRPr="00355340" w:rsidRDefault="00072C24" w:rsidP="00355340">
      <w:pPr>
        <w:spacing w:line="240" w:lineRule="auto"/>
        <w:ind w:right="221" w:firstLine="7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Whereas, </w:t>
      </w:r>
      <w:r>
        <w:rPr>
          <w:rFonts w:ascii="Arial Narrow" w:eastAsia="Arial Narrow" w:hAnsi="Arial Narrow" w:cs="Arial Narrow"/>
          <w:sz w:val="24"/>
          <w:szCs w:val="24"/>
        </w:rPr>
        <w:t xml:space="preserve">the recreational center, the downtown library, </w:t>
      </w:r>
      <w:r w:rsidR="00355340">
        <w:rPr>
          <w:rFonts w:ascii="Arial Narrow" w:eastAsia="Arial Narrow" w:hAnsi="Arial Narrow" w:cs="Arial Narrow"/>
          <w:sz w:val="24"/>
          <w:szCs w:val="24"/>
        </w:rPr>
        <w:t xml:space="preserve">and other collaborators </w:t>
      </w:r>
      <w:r>
        <w:rPr>
          <w:rFonts w:ascii="Arial Narrow" w:eastAsia="Arial Narrow" w:hAnsi="Arial Narrow" w:cs="Arial Narrow"/>
          <w:sz w:val="24"/>
          <w:szCs w:val="24"/>
        </w:rPr>
        <w:t xml:space="preserve">welcome the idea </w:t>
      </w:r>
      <w:r w:rsidR="00355340">
        <w:rPr>
          <w:rFonts w:ascii="Arial Narrow" w:eastAsia="Arial Narrow" w:hAnsi="Arial Narrow" w:cs="Arial Narrow"/>
          <w:sz w:val="24"/>
          <w:szCs w:val="24"/>
        </w:rPr>
        <w:t>and are currently working towards implementing “Active Study Rooms.”</w:t>
      </w:r>
    </w:p>
    <w:p w14:paraId="21D441A3" w14:textId="77777777" w:rsidR="007E61D0" w:rsidRDefault="007E61D0">
      <w:pPr>
        <w:spacing w:line="240" w:lineRule="auto"/>
        <w:ind w:right="221" w:firstLine="720"/>
        <w:rPr>
          <w:rFonts w:ascii="Arial Narrow" w:eastAsia="Arial Narrow" w:hAnsi="Arial Narrow" w:cs="Arial Narrow"/>
          <w:b/>
          <w:sz w:val="24"/>
          <w:szCs w:val="24"/>
        </w:rPr>
      </w:pPr>
    </w:p>
    <w:p w14:paraId="66E6C27C" w14:textId="77777777" w:rsidR="007E61D0" w:rsidRDefault="00072C24">
      <w:pPr>
        <w:spacing w:line="240" w:lineRule="auto"/>
        <w:ind w:left="720" w:right="221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Therefore, be it resolved by the Student Assembly of West Virginia University: </w:t>
      </w:r>
    </w:p>
    <w:p w14:paraId="3DBFF8B2" w14:textId="77777777" w:rsidR="007E61D0" w:rsidRDefault="007E61D0">
      <w:pPr>
        <w:spacing w:line="240" w:lineRule="auto"/>
        <w:ind w:left="720" w:right="221"/>
        <w:rPr>
          <w:rFonts w:ascii="Arial Narrow" w:eastAsia="Arial Narrow" w:hAnsi="Arial Narrow" w:cs="Arial Narrow"/>
          <w:b/>
          <w:i/>
          <w:sz w:val="24"/>
          <w:szCs w:val="24"/>
        </w:rPr>
      </w:pPr>
    </w:p>
    <w:p w14:paraId="08B4A2DA" w14:textId="13F80AAB" w:rsidR="007E61D0" w:rsidRDefault="00072C24">
      <w:pPr>
        <w:numPr>
          <w:ilvl w:val="0"/>
          <w:numId w:val="1"/>
        </w:numPr>
        <w:spacing w:line="240" w:lineRule="auto"/>
        <w:ind w:right="221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Implement </w:t>
      </w:r>
      <w:r w:rsidR="00F27C4E">
        <w:rPr>
          <w:rFonts w:ascii="Arial Narrow" w:eastAsia="Arial Narrow" w:hAnsi="Arial Narrow" w:cs="Arial Narrow"/>
          <w:b/>
          <w:i/>
          <w:sz w:val="24"/>
          <w:szCs w:val="24"/>
        </w:rPr>
        <w:t>the “Active Study Room”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pilot program that introduces a fixed station comprised of a yoga mat, a yoga ball, sanitation wipes, and an instructional poster with recommended exercises to the </w:t>
      </w:r>
      <w:r w:rsidR="00355340">
        <w:rPr>
          <w:rFonts w:ascii="Arial Narrow" w:eastAsia="Arial Narrow" w:hAnsi="Arial Narrow" w:cs="Arial Narrow"/>
          <w:b/>
          <w:i/>
          <w:sz w:val="24"/>
          <w:szCs w:val="24"/>
        </w:rPr>
        <w:t>second-floor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study rooms in the downtown library. A QR code with an online survey will be on the poster to </w:t>
      </w:r>
      <w:r w:rsidR="00F27C4E">
        <w:rPr>
          <w:rFonts w:ascii="Arial Narrow" w:eastAsia="Arial Narrow" w:hAnsi="Arial Narrow" w:cs="Arial Narrow"/>
          <w:b/>
          <w:i/>
          <w:sz w:val="24"/>
          <w:szCs w:val="24"/>
        </w:rPr>
        <w:t>gage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the usefulness of the program. The equipment will be monitored by Library staff and the expenses for the pilot program will be paid for by the Recreational Center.</w:t>
      </w:r>
    </w:p>
    <w:p w14:paraId="14D8450A" w14:textId="7A98C3C2" w:rsidR="007E61D0" w:rsidRDefault="00072C24">
      <w:pPr>
        <w:numPr>
          <w:ilvl w:val="0"/>
          <w:numId w:val="1"/>
        </w:numPr>
        <w:spacing w:line="240" w:lineRule="auto"/>
        <w:ind w:right="221"/>
        <w:rPr>
          <w:rFonts w:ascii="Arial Narrow" w:eastAsia="Arial Narrow" w:hAnsi="Arial Narrow" w:cs="Arial Narrow"/>
          <w:b/>
          <w:i/>
          <w:sz w:val="24"/>
          <w:szCs w:val="24"/>
        </w:rPr>
      </w:pP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If the program is </w:t>
      </w:r>
      <w:r w:rsidR="00355340">
        <w:rPr>
          <w:rFonts w:ascii="Arial Narrow" w:eastAsia="Arial Narrow" w:hAnsi="Arial Narrow" w:cs="Arial Narrow"/>
          <w:b/>
          <w:i/>
          <w:sz w:val="24"/>
          <w:szCs w:val="24"/>
        </w:rPr>
        <w:t>proven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successful, the pilot program can be reassessed</w:t>
      </w:r>
      <w:r w:rsidR="00355340">
        <w:rPr>
          <w:rFonts w:ascii="Arial Narrow" w:eastAsia="Arial Narrow" w:hAnsi="Arial Narrow" w:cs="Arial Narrow"/>
          <w:b/>
          <w:i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taking into consideration financial </w:t>
      </w:r>
      <w:r w:rsidR="00355340">
        <w:rPr>
          <w:rFonts w:ascii="Arial Narrow" w:eastAsia="Arial Narrow" w:hAnsi="Arial Narrow" w:cs="Arial Narrow"/>
          <w:b/>
          <w:i/>
          <w:sz w:val="24"/>
          <w:szCs w:val="24"/>
        </w:rPr>
        <w:t>and space constrain</w:t>
      </w:r>
      <w:r w:rsidR="00F27C4E">
        <w:rPr>
          <w:rFonts w:ascii="Arial Narrow" w:eastAsia="Arial Narrow" w:hAnsi="Arial Narrow" w:cs="Arial Narrow"/>
          <w:b/>
          <w:i/>
          <w:sz w:val="24"/>
          <w:szCs w:val="24"/>
        </w:rPr>
        <w:t>ts</w:t>
      </w:r>
      <w:r w:rsidR="00355340">
        <w:rPr>
          <w:rFonts w:ascii="Arial Narrow" w:eastAsia="Arial Narrow" w:hAnsi="Arial Narrow" w:cs="Arial Narrow"/>
          <w:b/>
          <w:i/>
          <w:sz w:val="24"/>
          <w:szCs w:val="24"/>
        </w:rPr>
        <w:t>, and reimplemented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to other areas of the downtown library </w:t>
      </w:r>
      <w:r w:rsidR="00F27C4E">
        <w:rPr>
          <w:rFonts w:ascii="Arial Narrow" w:eastAsia="Arial Narrow" w:hAnsi="Arial Narrow" w:cs="Arial Narrow"/>
          <w:b/>
          <w:i/>
          <w:sz w:val="24"/>
          <w:szCs w:val="24"/>
        </w:rPr>
        <w:t>or</w:t>
      </w:r>
      <w:r>
        <w:rPr>
          <w:rFonts w:ascii="Arial Narrow" w:eastAsia="Arial Narrow" w:hAnsi="Arial Narrow" w:cs="Arial Narrow"/>
          <w:b/>
          <w:i/>
          <w:sz w:val="24"/>
          <w:szCs w:val="24"/>
        </w:rPr>
        <w:t xml:space="preserve"> other areas on campus.</w:t>
      </w:r>
    </w:p>
    <w:p w14:paraId="47DD3AD1" w14:textId="77777777" w:rsidR="007E61D0" w:rsidRDefault="007E61D0">
      <w:pPr>
        <w:spacing w:line="240" w:lineRule="auto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0D2647E2" w14:textId="77777777" w:rsidR="007E61D0" w:rsidRDefault="00072C24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b/>
          <w:sz w:val="24"/>
          <w:szCs w:val="24"/>
          <w:highlight w:val="white"/>
        </w:rPr>
        <w:t>Mandates:</w:t>
      </w:r>
    </w:p>
    <w:p w14:paraId="10A0686B" w14:textId="77777777" w:rsidR="007E61D0" w:rsidRDefault="00072C24">
      <w:pPr>
        <w:spacing w:line="240" w:lineRule="auto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G. Corey Farris, Dean of Students</w:t>
      </w:r>
    </w:p>
    <w:p w14:paraId="74D29700" w14:textId="77777777" w:rsidR="007E61D0" w:rsidRDefault="00072C24">
      <w:pPr>
        <w:spacing w:line="240" w:lineRule="auto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Sabrina Cave, Executive Director, Student Enrichment</w:t>
      </w:r>
    </w:p>
    <w:p w14:paraId="4DF7DBCD" w14:textId="77777777" w:rsidR="007E61D0" w:rsidRDefault="00072C24">
      <w:pPr>
        <w:spacing w:line="240" w:lineRule="auto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lastRenderedPageBreak/>
        <w:t>Dr. Thanh Le, Director, Student Engagement and Leadership (Advisor)</w:t>
      </w:r>
    </w:p>
    <w:p w14:paraId="38B82A9B" w14:textId="77777777" w:rsidR="007E61D0" w:rsidRDefault="00072C24">
      <w:pPr>
        <w:spacing w:line="240" w:lineRule="auto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Daily Athenaeum</w:t>
      </w:r>
    </w:p>
    <w:p w14:paraId="0C473BB4" w14:textId="77777777" w:rsidR="007E61D0" w:rsidRDefault="00072C24">
      <w:pPr>
        <w:spacing w:line="240" w:lineRule="auto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Kate Dye, Student Body President</w:t>
      </w:r>
    </w:p>
    <w:p w14:paraId="23CA0F21" w14:textId="77777777" w:rsidR="007E61D0" w:rsidRDefault="00072C24">
      <w:pPr>
        <w:spacing w:line="240" w:lineRule="auto"/>
        <w:rPr>
          <w:rFonts w:ascii="Arial Narrow" w:eastAsia="Arial Narrow" w:hAnsi="Arial Narrow" w:cs="Arial Narrow"/>
          <w:sz w:val="24"/>
          <w:szCs w:val="24"/>
          <w:highlight w:val="white"/>
        </w:rPr>
      </w:pPr>
      <w:bookmarkStart w:id="5" w:name="_30j0zll" w:colFirst="0" w:colLast="0"/>
      <w:bookmarkEnd w:id="5"/>
      <w:r>
        <w:rPr>
          <w:rFonts w:ascii="Arial Narrow" w:eastAsia="Arial Narrow" w:hAnsi="Arial Narrow" w:cs="Arial Narrow"/>
          <w:sz w:val="24"/>
          <w:szCs w:val="24"/>
          <w:highlight w:val="white"/>
        </w:rPr>
        <w:t xml:space="preserve">Any other person that may you want to read this legislation. </w:t>
      </w:r>
    </w:p>
    <w:p w14:paraId="3EC0DC15" w14:textId="77777777" w:rsidR="00D62FA7" w:rsidRDefault="00D62FA7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  <w:highlight w:val="white"/>
        </w:rPr>
      </w:pPr>
      <w:bookmarkStart w:id="6" w:name="_8q1ao9hst0jr" w:colFirst="0" w:colLast="0"/>
      <w:bookmarkEnd w:id="6"/>
    </w:p>
    <w:p w14:paraId="1ADAD531" w14:textId="77777777" w:rsidR="00D62FA7" w:rsidRDefault="00D62FA7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  <w:highlight w:val="white"/>
        </w:rPr>
      </w:pPr>
    </w:p>
    <w:p w14:paraId="19B33B4F" w14:textId="07C7E64D" w:rsidR="007E61D0" w:rsidRPr="00D62FA7" w:rsidRDefault="00072C24">
      <w:pPr>
        <w:spacing w:line="240" w:lineRule="auto"/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highlight w:val="white"/>
        </w:rPr>
      </w:pPr>
      <w:r w:rsidRPr="00D62FA7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highlight w:val="white"/>
        </w:rPr>
        <w:t>References</w:t>
      </w:r>
    </w:p>
    <w:bookmarkStart w:id="7" w:name="_nvnvdp25dpfr" w:colFirst="0" w:colLast="0"/>
    <w:bookmarkEnd w:id="7"/>
    <w:p w14:paraId="0BF702C5" w14:textId="77777777" w:rsidR="007E61D0" w:rsidRPr="00D62FA7" w:rsidRDefault="00072C24">
      <w:pPr>
        <w:numPr>
          <w:ilvl w:val="0"/>
          <w:numId w:val="2"/>
        </w:numPr>
        <w:spacing w:line="240" w:lineRule="auto"/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highlight w:val="white"/>
        </w:rPr>
      </w:pPr>
      <w:r w:rsidRPr="00D62FA7">
        <w:rPr>
          <w:rFonts w:ascii="Arial Narrow" w:hAnsi="Arial Narrow"/>
          <w:b/>
          <w:bCs/>
          <w:color w:val="000000" w:themeColor="text1"/>
        </w:rPr>
        <w:fldChar w:fldCharType="begin"/>
      </w:r>
      <w:r w:rsidRPr="00D62FA7">
        <w:rPr>
          <w:rFonts w:ascii="Arial Narrow" w:hAnsi="Arial Narrow"/>
          <w:b/>
          <w:bCs/>
          <w:color w:val="000000" w:themeColor="text1"/>
        </w:rPr>
        <w:instrText xml:space="preserve"> HYPERLINK "https://www.researchgate.net/publication/323531650_Factors_That_Affect_Exercise_Habits_of_College_Students" \h </w:instrText>
      </w:r>
      <w:r w:rsidRPr="00D62FA7">
        <w:rPr>
          <w:rFonts w:ascii="Arial Narrow" w:hAnsi="Arial Narrow"/>
          <w:b/>
          <w:bCs/>
          <w:color w:val="000000" w:themeColor="text1"/>
        </w:rPr>
        <w:fldChar w:fldCharType="separate"/>
      </w:r>
      <w:r w:rsidRPr="00D62FA7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highlight w:val="white"/>
          <w:u w:val="single"/>
        </w:rPr>
        <w:t>https://www.researchgate.net/publication/323531650_Factors_That_Affect_Exercise_Habits_of_College_Students</w:t>
      </w:r>
      <w:r w:rsidRPr="00D62FA7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highlight w:val="white"/>
          <w:u w:val="single"/>
        </w:rPr>
        <w:fldChar w:fldCharType="end"/>
      </w:r>
    </w:p>
    <w:bookmarkStart w:id="8" w:name="_9hfvbsaftb8d" w:colFirst="0" w:colLast="0"/>
    <w:bookmarkEnd w:id="8"/>
    <w:p w14:paraId="1E31F478" w14:textId="514E995E" w:rsidR="007E61D0" w:rsidRPr="00D62FA7" w:rsidRDefault="00072C24">
      <w:pPr>
        <w:numPr>
          <w:ilvl w:val="0"/>
          <w:numId w:val="2"/>
        </w:numPr>
        <w:spacing w:line="240" w:lineRule="auto"/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highlight w:val="white"/>
        </w:rPr>
      </w:pPr>
      <w:r w:rsidRPr="00D62FA7">
        <w:rPr>
          <w:rFonts w:ascii="Arial Narrow" w:hAnsi="Arial Narrow"/>
          <w:b/>
          <w:bCs/>
          <w:color w:val="000000" w:themeColor="text1"/>
        </w:rPr>
        <w:fldChar w:fldCharType="begin"/>
      </w:r>
      <w:r w:rsidRPr="00D62FA7">
        <w:rPr>
          <w:rFonts w:ascii="Arial Narrow" w:hAnsi="Arial Narrow"/>
          <w:b/>
          <w:bCs/>
          <w:color w:val="000000" w:themeColor="text1"/>
        </w:rPr>
        <w:instrText xml:space="preserve"> HYPERLINK "https://www.ncbi.nlm.nih.gov/pmc/articles/PMC5685070/" \h </w:instrText>
      </w:r>
      <w:r w:rsidRPr="00D62FA7">
        <w:rPr>
          <w:rFonts w:ascii="Arial Narrow" w:hAnsi="Arial Narrow"/>
          <w:b/>
          <w:bCs/>
          <w:color w:val="000000" w:themeColor="text1"/>
        </w:rPr>
        <w:fldChar w:fldCharType="separate"/>
      </w:r>
      <w:r w:rsidRPr="00D62FA7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highlight w:val="white"/>
          <w:u w:val="single"/>
        </w:rPr>
        <w:t>https://www.ncbi.nlm.nih.gov/pmc/articles/PMC5685070/</w:t>
      </w:r>
      <w:r w:rsidRPr="00D62FA7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  <w:highlight w:val="white"/>
          <w:u w:val="single"/>
        </w:rPr>
        <w:fldChar w:fldCharType="end"/>
      </w:r>
    </w:p>
    <w:p w14:paraId="4F5E9A44" w14:textId="74658BB2" w:rsidR="003E02C9" w:rsidRPr="00D62FA7" w:rsidRDefault="00AA61DB" w:rsidP="003E02C9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hyperlink r:id="rId6">
        <w:r w:rsidR="003E02C9" w:rsidRPr="00D62FA7">
          <w:rPr>
            <w:rFonts w:ascii="Arial Narrow" w:hAnsi="Arial Narrow"/>
            <w:b/>
            <w:bCs/>
            <w:color w:val="000000" w:themeColor="text1"/>
            <w:u w:val="single"/>
          </w:rPr>
          <w:t>https://www.ncbi.nlm.nih.gov/pmc/articles/PMC3930588/</w:t>
        </w:r>
      </w:hyperlink>
    </w:p>
    <w:p w14:paraId="76AD262B" w14:textId="6DE5968D" w:rsidR="00946DD7" w:rsidRPr="00D62FA7" w:rsidRDefault="00AA61DB" w:rsidP="003E02C9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hyperlink r:id="rId7">
        <w:r w:rsidR="00946DD7" w:rsidRPr="00D62FA7">
          <w:rPr>
            <w:rFonts w:ascii="Arial Narrow" w:eastAsia="Arial Narrow" w:hAnsi="Arial Narrow" w:cs="Arial Narrow"/>
            <w:b/>
            <w:bCs/>
            <w:color w:val="000000" w:themeColor="text1"/>
            <w:sz w:val="24"/>
            <w:szCs w:val="24"/>
            <w:highlight w:val="white"/>
            <w:u w:val="single"/>
          </w:rPr>
          <w:t>https://www.frontiersin.org/articles/10.3389/fpsyg.2016.00957/full</w:t>
        </w:r>
      </w:hyperlink>
    </w:p>
    <w:p w14:paraId="1BCD97DC" w14:textId="34093A54" w:rsidR="00946DD7" w:rsidRPr="00D62FA7" w:rsidRDefault="00AA61DB" w:rsidP="003E02C9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hyperlink r:id="rId8" w:history="1">
        <w:r w:rsidR="00946DD7" w:rsidRPr="00D62FA7">
          <w:rPr>
            <w:rStyle w:val="Hyperlink"/>
            <w:rFonts w:ascii="Arial Narrow" w:eastAsia="Arial Narrow" w:hAnsi="Arial Narrow" w:cs="Arial Narrow"/>
            <w:b/>
            <w:bCs/>
            <w:color w:val="000000" w:themeColor="text1"/>
            <w:sz w:val="24"/>
            <w:szCs w:val="24"/>
            <w:highlight w:val="white"/>
          </w:rPr>
          <w:t>https://hbr.org/2010/11/why-a-happy-brain-performs-bet</w:t>
        </w:r>
      </w:hyperlink>
    </w:p>
    <w:p w14:paraId="7D7C5C35" w14:textId="2DD9E742" w:rsidR="007E61D0" w:rsidRPr="00D62FA7" w:rsidRDefault="00946DD7" w:rsidP="0035534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r w:rsidRPr="00D62FA7">
        <w:rPr>
          <w:rFonts w:ascii="Arial Narrow" w:hAnsi="Arial Narrow"/>
          <w:b/>
          <w:bCs/>
          <w:color w:val="000000" w:themeColor="text1"/>
        </w:rPr>
        <w:t>Zegre, S. &amp; Decker, C. 2019, November. The value of campus recreation. Presentation to West Virginia University Student Government.</w:t>
      </w:r>
    </w:p>
    <w:p w14:paraId="4873E5DB" w14:textId="77777777" w:rsidR="00355340" w:rsidRPr="00D62FA7" w:rsidRDefault="00AA61DB" w:rsidP="00355340">
      <w:pPr>
        <w:pStyle w:val="ListParagraph"/>
        <w:numPr>
          <w:ilvl w:val="0"/>
          <w:numId w:val="2"/>
        </w:numPr>
        <w:rPr>
          <w:rFonts w:ascii="Arial Narrow" w:hAnsi="Arial Narrow"/>
          <w:b/>
          <w:bCs/>
          <w:color w:val="000000" w:themeColor="text1"/>
        </w:rPr>
      </w:pPr>
      <w:hyperlink r:id="rId9" w:history="1">
        <w:r w:rsidR="00355340" w:rsidRPr="00D62FA7">
          <w:rPr>
            <w:rStyle w:val="Hyperlink"/>
            <w:rFonts w:ascii="Arial Narrow" w:hAnsi="Arial Narrow"/>
            <w:b/>
            <w:bCs/>
            <w:color w:val="000000" w:themeColor="text1"/>
          </w:rPr>
          <w:t>https://www.ted.com/talks/wendy_suzuki_the_brain_changing_benefits_of_exercise/up-next?referrer=playlist-the_most_popular_ted_talks_of_2018</w:t>
        </w:r>
      </w:hyperlink>
    </w:p>
    <w:p w14:paraId="1B89921D" w14:textId="77777777" w:rsidR="00355340" w:rsidRPr="00D62FA7" w:rsidRDefault="00355340" w:rsidP="00355340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</w:p>
    <w:p w14:paraId="26EA5B6F" w14:textId="77777777" w:rsidR="007E61D0" w:rsidRPr="00D62FA7" w:rsidRDefault="00AA61DB">
      <w:pPr>
        <w:spacing w:line="240" w:lineRule="auto"/>
        <w:ind w:right="221"/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</w:pPr>
      <w:hyperlink r:id="rId10">
        <w:r w:rsidR="00072C24" w:rsidRPr="00D62FA7">
          <w:rPr>
            <w:rFonts w:ascii="Arial Narrow" w:eastAsia="Arial Narrow" w:hAnsi="Arial Narrow" w:cs="Arial Narrow"/>
            <w:b/>
            <w:bCs/>
            <w:color w:val="000000" w:themeColor="text1"/>
            <w:sz w:val="24"/>
            <w:szCs w:val="24"/>
            <w:u w:val="single"/>
          </w:rPr>
          <w:t>https://www.mayoclinic.org/healthy-lifestyle/fitness/expert-answers/exercise/faq-20057916</w:t>
        </w:r>
      </w:hyperlink>
      <w:r w:rsidR="00072C24" w:rsidRPr="00D62FA7">
        <w:rPr>
          <w:rFonts w:ascii="Arial Narrow" w:eastAsia="Arial Narrow" w:hAnsi="Arial Narrow" w:cs="Arial Narrow"/>
          <w:b/>
          <w:bCs/>
          <w:color w:val="000000" w:themeColor="text1"/>
          <w:sz w:val="24"/>
          <w:szCs w:val="24"/>
        </w:rPr>
        <w:t xml:space="preserve"> </w:t>
      </w:r>
    </w:p>
    <w:p w14:paraId="07C286AC" w14:textId="77777777" w:rsidR="007E61D0" w:rsidRPr="00D62FA7" w:rsidRDefault="00AA61DB">
      <w:pPr>
        <w:spacing w:line="240" w:lineRule="auto"/>
        <w:ind w:right="221"/>
        <w:rPr>
          <w:rFonts w:ascii="Arial Narrow" w:eastAsia="Times New Roman" w:hAnsi="Arial Narrow" w:cs="Times New Roman"/>
          <w:b/>
          <w:bCs/>
          <w:color w:val="000000" w:themeColor="text1"/>
          <w:sz w:val="120"/>
          <w:szCs w:val="120"/>
          <w:highlight w:val="white"/>
        </w:rPr>
      </w:pPr>
      <w:hyperlink r:id="rId11">
        <w:r w:rsidR="00072C24" w:rsidRPr="00D62FA7">
          <w:rPr>
            <w:rFonts w:ascii="Arial Narrow" w:eastAsia="Arial Narrow" w:hAnsi="Arial Narrow" w:cs="Arial Narrow"/>
            <w:b/>
            <w:bCs/>
            <w:color w:val="000000" w:themeColor="text1"/>
            <w:sz w:val="24"/>
            <w:szCs w:val="24"/>
            <w:u w:val="single"/>
          </w:rPr>
          <w:t>https://www.bachelorsdegreeonline.com/blog/2009/college-students-do-not-exercise-enough/</w:t>
        </w:r>
      </w:hyperlink>
    </w:p>
    <w:p w14:paraId="333DF481" w14:textId="4201F7BC" w:rsidR="007E61D0" w:rsidRPr="00D62FA7" w:rsidRDefault="00AA61DB">
      <w:pPr>
        <w:rPr>
          <w:rFonts w:ascii="Arial Narrow" w:eastAsia="Times New Roman" w:hAnsi="Arial Narrow" w:cs="Times New Roman"/>
          <w:b/>
          <w:bCs/>
          <w:color w:val="000000" w:themeColor="text1"/>
          <w:sz w:val="24"/>
          <w:szCs w:val="24"/>
          <w:highlight w:val="white"/>
        </w:rPr>
      </w:pPr>
      <w:hyperlink r:id="rId12">
        <w:r w:rsidR="00D62FA7" w:rsidRPr="00D62FA7">
          <w:rPr>
            <w:rFonts w:ascii="Arial Narrow" w:eastAsia="Arial Narrow" w:hAnsi="Arial Narrow" w:cs="Arial Narrow"/>
            <w:b/>
            <w:bCs/>
            <w:color w:val="000000" w:themeColor="text1"/>
            <w:sz w:val="24"/>
            <w:szCs w:val="24"/>
            <w:highlight w:val="white"/>
            <w:u w:val="single"/>
          </w:rPr>
          <w:t>https://tigerprints.clemson.edu/cgi/viewcontent.cgi?article=1007&amp;context=psych_pubs</w:t>
        </w:r>
      </w:hyperlink>
    </w:p>
    <w:p w14:paraId="6AD9B614" w14:textId="77777777" w:rsidR="007E61D0" w:rsidRDefault="007E61D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55C5FD71" w14:textId="77777777" w:rsidR="007E61D0" w:rsidRDefault="007E61D0">
      <w:pP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sectPr w:rsidR="007E61D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0E20"/>
    <w:multiLevelType w:val="multilevel"/>
    <w:tmpl w:val="23D2AD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9BF6E45"/>
    <w:multiLevelType w:val="multilevel"/>
    <w:tmpl w:val="3AA8985A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D0"/>
    <w:rsid w:val="00072C24"/>
    <w:rsid w:val="00355340"/>
    <w:rsid w:val="003E02C9"/>
    <w:rsid w:val="00751FE3"/>
    <w:rsid w:val="007E61D0"/>
    <w:rsid w:val="009060BC"/>
    <w:rsid w:val="00946DD7"/>
    <w:rsid w:val="00AA61DB"/>
    <w:rsid w:val="00D62FA7"/>
    <w:rsid w:val="00F2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AFBFC"/>
  <w15:docId w15:val="{DFBD7277-7F05-4B42-A7E8-5753EE76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FE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FE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E02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6DD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6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6DD7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946D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6D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6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r.org/2010/11/why-a-happy-brain-performs-b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ontiersin.org/articles/10.3389/fpsyg.2016.00957/full" TargetMode="External"/><Relationship Id="rId12" Type="http://schemas.openxmlformats.org/officeDocument/2006/relationships/hyperlink" Target="https://tigerprints.clemson.edu/cgi/viewcontent.cgi?article=1007&amp;context=psych_pub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3930588/" TargetMode="External"/><Relationship Id="rId11" Type="http://schemas.openxmlformats.org/officeDocument/2006/relationships/hyperlink" Target="https://www.bachelorsdegreeonline.com/blog/2009/college-students-do-not-exercise-enough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mayoclinic.org/healthy-lifestyle/fitness/expert-answers/exercise/faq-200579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ed.com/talks/wendy_suzuki_the_brain_changing_benefits_of_exercise/up-next?referrer=playlist-the_most_popular_ted_talks_of_20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Sera Zegre</cp:lastModifiedBy>
  <cp:revision>2</cp:revision>
  <dcterms:created xsi:type="dcterms:W3CDTF">2020-02-11T18:29:00Z</dcterms:created>
  <dcterms:modified xsi:type="dcterms:W3CDTF">2020-02-11T18:29:00Z</dcterms:modified>
</cp:coreProperties>
</file>